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Договор №</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000000</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возмездного оказания услуг по созданию сайта</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основе типового решения</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57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03"/>
        <w:gridCol w:w="4768"/>
        <w:tblGridChange w:id="0">
          <w:tblGrid>
            <w:gridCol w:w="4803"/>
            <w:gridCol w:w="4768"/>
          </w:tblGrid>
        </w:tblGridChange>
      </w:tblGrid>
      <w:tr>
        <w:tc>
          <w:tcPr/>
          <w:p w:rsidR="00000000" w:rsidDel="00000000" w:rsidP="00000000" w:rsidRDefault="00000000" w:rsidRPr="00000000" w14:paraId="00000005">
            <w:pPr>
              <w:tabs>
                <w:tab w:val="left" w:pos="567"/>
              </w:tabs>
              <w:rPr>
                <w:sz w:val="20"/>
                <w:szCs w:val="20"/>
              </w:rPr>
            </w:pPr>
            <w:r w:rsidDel="00000000" w:rsidR="00000000" w:rsidRPr="00000000">
              <w:rPr>
                <w:rFonts w:ascii="Times New Roman" w:cs="Times New Roman" w:eastAsia="Times New Roman" w:hAnsi="Times New Roman"/>
                <w:color w:val="000000"/>
                <w:sz w:val="20"/>
                <w:szCs w:val="20"/>
                <w:rtl w:val="0"/>
              </w:rPr>
              <w:t xml:space="preserve">г. Новосибирск</w:t>
            </w:r>
            <w:r w:rsidDel="00000000" w:rsidR="00000000" w:rsidRPr="00000000">
              <w:rPr>
                <w:rtl w:val="0"/>
              </w:rPr>
            </w:r>
          </w:p>
        </w:tc>
        <w:tc>
          <w:tcPr/>
          <w:p w:rsidR="00000000" w:rsidDel="00000000" w:rsidP="00000000" w:rsidRDefault="00000000" w:rsidRPr="00000000" w14:paraId="00000006">
            <w:pPr>
              <w:tabs>
                <w:tab w:val="left" w:pos="567"/>
              </w:tabs>
              <w:jc w:val="right"/>
              <w:rPr>
                <w:sz w:val="20"/>
                <w:szCs w:val="20"/>
              </w:rPr>
            </w:pPr>
            <w:r w:rsidDel="00000000" w:rsidR="00000000" w:rsidRPr="00000000">
              <w:rPr>
                <w:rFonts w:ascii="Times New Roman" w:cs="Times New Roman" w:eastAsia="Times New Roman" w:hAnsi="Times New Roman"/>
                <w:color w:val="000000"/>
                <w:sz w:val="20"/>
                <w:szCs w:val="20"/>
                <w:highlight w:val="yellow"/>
                <w:rtl w:val="0"/>
              </w:rPr>
              <w:t xml:space="preserve">«32» декабря 2019</w:t>
            </w:r>
            <w:r w:rsidDel="00000000" w:rsidR="00000000" w:rsidRPr="00000000">
              <w:rPr>
                <w:rFonts w:ascii="Times New Roman" w:cs="Times New Roman" w:eastAsia="Times New Roman" w:hAnsi="Times New Roman"/>
                <w:color w:val="000000"/>
                <w:sz w:val="20"/>
                <w:szCs w:val="20"/>
                <w:rtl w:val="0"/>
              </w:rPr>
              <w:t xml:space="preserve"> г.</w:t>
            </w:r>
            <w:r w:rsidDel="00000000" w:rsidR="00000000" w:rsidRPr="00000000">
              <w:rPr>
                <w:rtl w:val="0"/>
              </w:rPr>
            </w:r>
          </w:p>
        </w:tc>
      </w:tr>
    </w:tbl>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Общество с ограниченной ответственностью «Старая школа»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именуемое в дальнейшем «Исполнитель», в лице директора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Радкевича Алексея Владимировича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действующего на основании Устава, с одной стороны, и </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именуемое в дальнейшем «Заказчик», в лице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директора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director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действующего на основании Устава, с другой стороны, в дальнейшем именуемые «Стороны», заключили настоящий Договор о нижеследующем: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Предмет договора</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по заданию Заказчика обязуется выполнить, а Заказчик обязуется принять и оплатить в сроки и в порядке, определенные настоящим Договором, услуги, указанные в Приложениях к настоящему договору, которые является неотъемлемой частью настоящего Договора. </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обязуется выполнить следующие работы по созданию Сайта Заказчика в следующем порядке:</w:t>
      </w:r>
    </w:p>
    <w:p w:rsidR="00000000" w:rsidDel="00000000" w:rsidP="00000000" w:rsidRDefault="00000000" w:rsidRPr="00000000" w14:paraId="0000000D">
      <w:pPr>
        <w:tabs>
          <w:tab w:val="left" w:pos="709"/>
        </w:tabs>
        <w:spacing w:after="0" w:line="240" w:lineRule="auto"/>
        <w:ind w:left="284"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Первый этап</w:t>
      </w:r>
    </w:p>
    <w:p w:rsidR="00000000" w:rsidDel="00000000" w:rsidP="00000000" w:rsidRDefault="00000000" w:rsidRPr="00000000" w14:paraId="0000000E">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Провести подготовительную работу, осуществив согласование с Заказчиком Технического задания, в случае необходимости провести интервьюирование Заказчика, с целью наиболее точного описания требований к создаваемому Сайту. На основании полученных данных разработать Техническое задание в соответствии с пожеланиями Заказчика. Итогом настоящего этапа является подписанные Сторонами Техническое задание (Приложение 2), Смета (Приложение3) и Промежуточный Акт; </w:t>
      </w:r>
    </w:p>
    <w:p w:rsidR="00000000" w:rsidDel="00000000" w:rsidP="00000000" w:rsidRDefault="00000000" w:rsidRPr="00000000" w14:paraId="0000000F">
      <w:pPr>
        <w:tabs>
          <w:tab w:val="left" w:pos="851"/>
        </w:tabs>
        <w:spacing w:after="0" w:line="240" w:lineRule="auto"/>
        <w:ind w:left="284"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Второй этап</w:t>
      </w:r>
    </w:p>
    <w:p w:rsidR="00000000" w:rsidDel="00000000" w:rsidP="00000000" w:rsidRDefault="00000000" w:rsidRPr="00000000" w14:paraId="0000001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Приобреcти выбранное Заказчиком типовое решение на сайте </w:t>
      </w:r>
      <w:hyperlink r:id="rId7">
        <w:r w:rsidDel="00000000" w:rsidR="00000000" w:rsidRPr="00000000">
          <w:rPr>
            <w:rFonts w:ascii="Times New Roman" w:cs="Times New Roman" w:eastAsia="Times New Roman" w:hAnsi="Times New Roman"/>
            <w:b w:val="0"/>
            <w:i w:val="0"/>
            <w:smallCaps w:val="0"/>
            <w:strike w:val="0"/>
            <w:color w:val="0000ff"/>
            <w:sz w:val="20"/>
            <w:szCs w:val="20"/>
            <w:highlight w:val="yellow"/>
            <w:u w:val="single"/>
            <w:vertAlign w:val="baseline"/>
            <w:rtl w:val="0"/>
          </w:rPr>
          <w:t xml:space="preserve">http://marketplace.1c-bitrix.ru/</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 лицензию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«1С-Битрикс: Управление сайтом - 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Установить и настроить Типовое решение на тестовой площадке Исполнителя в сроки согласно Приложению 1 (Предпроектная смета), к настоящему Договору. По окончании работ по настоящему этапу работ Стороны подписывают Промежуточный Акт.</w:t>
      </w:r>
    </w:p>
    <w:p w:rsidR="00000000" w:rsidDel="00000000" w:rsidP="00000000" w:rsidRDefault="00000000" w:rsidRPr="00000000" w14:paraId="00000012">
      <w:pPr>
        <w:tabs>
          <w:tab w:val="left" w:pos="567"/>
          <w:tab w:val="left" w:pos="851"/>
        </w:tabs>
        <w:spacing w:after="0" w:line="240" w:lineRule="auto"/>
        <w:ind w:left="28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Третий этап</w:t>
      </w:r>
      <w:r w:rsidDel="00000000" w:rsidR="00000000" w:rsidRPr="00000000">
        <w:rPr>
          <w:rtl w:val="0"/>
        </w:rPr>
      </w:r>
    </w:p>
    <w:p w:rsidR="00000000" w:rsidDel="00000000" w:rsidP="00000000" w:rsidRDefault="00000000" w:rsidRPr="00000000" w14:paraId="00000013">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567"/>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Провести работы по Дизайну, Верстке, Программированию Сайта Заказчика в соответствии с Приложением 2 (Техническое задание). По окончании работ по настоящему этапу работ Стороны подписывают Акт выполненных работ.</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если Заказчик задерживает предоставление Исполнителю информации, необходимой для выполнения одного из этапов работ, более чем на 3 (три) рабочих дня, Исполнитель имеет право сместить весь план работ на более поздний срок до 30 (тридцати) рабочих дней, в зависимости от загрузки сотрудников компании Исполнителя.</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426"/>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задержки Заказчиком предоставления Исполнителю информации, необходимой для выполнения одного из этапов работ, при условии того, что эта задержка повлечет задержку выполнения других этапов, составляется акт о задержке выполнения этапа работ по вине Заказчика (далее – акт о задержке), в котором фиксируется срок задержки. Акт направляется Заказчику по электронной почте с последующим направлением почтовой корреспонденцией. Заказчик в течение 3 (трёх) рабочих дней со дня получения акта о задержке обязан направить Исполнителю подписанный акт по почте. В случае не подписания Заказчиком в течение 5 (пяти) рабочих дней от даты получения акта или не предоставления письменного мотивированного отказа от подписания, акт считается принятым Заказчиком в полном объеме, указанном в акте, а Акт приобретает силу двустороннего.</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приступает к выполнению работ по настоящему Договору с даты, следующей за датой получения им подтверждения о совершении Заказчиком авансового платежа, предусмотренного </w:t>
      </w:r>
      <w:r w:rsidDel="00000000" w:rsidR="00000000" w:rsidRPr="00000000">
        <w:rPr>
          <w:rFonts w:ascii="Times New Roman" w:cs="Times New Roman" w:eastAsia="Times New Roman" w:hAnsi="Times New Roman"/>
          <w:b w:val="0"/>
          <w:i w:val="0"/>
          <w:smallCaps w:val="0"/>
          <w:strike w:val="0"/>
          <w:color w:val="000000"/>
          <w:sz w:val="20"/>
          <w:szCs w:val="20"/>
          <w:highlight w:val="green"/>
          <w:u w:val="none"/>
          <w:vertAlign w:val="baseline"/>
          <w:rtl w:val="0"/>
        </w:rPr>
        <w:t xml:space="preserve">п. 4.2.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настоящего Договора. Подтверждением совершения платежа является платежное поручение с отметкой банка, полученное от Заказчика Исполнителем любым возможным способом. </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Объем работ определяется Техническим заданием, которое по факту его составления является Приложением 2 к настоящему Договору и является его неотъемлемой частью. Завершение каждого этапа разработки оформляется актом сдачи-приемки.</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возникновения корректировок, в рамках уже согласованных работ стороны договариваются, что корректировки будут согласовываться сторонами в каждом конкретном случае и закрепляться Дополнительным Соглашением к настоящему Договору.</w:t>
      </w:r>
    </w:p>
    <w:p w:rsidR="00000000" w:rsidDel="00000000" w:rsidP="00000000" w:rsidRDefault="00000000" w:rsidRPr="00000000" w14:paraId="00000019">
      <w:pPr>
        <w:tabs>
          <w:tab w:val="left" w:pos="567"/>
        </w:tabs>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Права и обязанности сторон</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 w:val="left" w:pos="792"/>
        </w:tabs>
        <w:spacing w:after="0" w:before="0" w:line="240" w:lineRule="auto"/>
        <w:ind w:left="659" w:right="0" w:hanging="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Исполнитель обязан</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C">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Проводить работы качественно и в срок.</w:t>
      </w:r>
    </w:p>
    <w:p w:rsidR="00000000" w:rsidDel="00000000" w:rsidP="00000000" w:rsidRDefault="00000000" w:rsidRPr="00000000" w14:paraId="0000001D">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Устранять найденные в течение гарантийного периода ошибки программирования, верстки в кратчайшие сроки.</w:t>
      </w:r>
    </w:p>
    <w:p w:rsidR="00000000" w:rsidDel="00000000" w:rsidP="00000000" w:rsidRDefault="00000000" w:rsidRPr="00000000" w14:paraId="0000001E">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После оказания услуг в полном объеме подписать и направить в адрес Заказчика Акт выполненных работ. </w:t>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Немедленно сообщить Заказчику, и, до получения от него письменных указаний, приостановить работы (вынужденный простой) по настоящему договору, при обнаружении: </w:t>
      </w:r>
    </w:p>
    <w:p w:rsidR="00000000" w:rsidDel="00000000" w:rsidP="00000000" w:rsidRDefault="00000000" w:rsidRPr="00000000" w14:paraId="00000020">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непригодности предоставленной информации или технической документации;</w:t>
      </w:r>
    </w:p>
    <w:p w:rsidR="00000000" w:rsidDel="00000000" w:rsidP="00000000" w:rsidRDefault="00000000" w:rsidRPr="00000000" w14:paraId="00000021">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нарушения ответственными представителями Заказчика, сроков согласования промежуточных результатов работы Исполнителя, указанные в соответствующих Приложениях к настоящему договору;</w:t>
      </w:r>
    </w:p>
    <w:p w:rsidR="00000000" w:rsidDel="00000000" w:rsidP="00000000" w:rsidRDefault="00000000" w:rsidRPr="00000000" w14:paraId="00000022">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иных, не зависящих от Исполнителя обстоятельств, которые могут повлиять на качество работы или невозможность ее завершения в срок.</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 w:val="left" w:pos="792"/>
        </w:tabs>
        <w:spacing w:after="0" w:before="0" w:line="240" w:lineRule="auto"/>
        <w:ind w:left="659" w:right="0" w:hanging="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Исполнитель имеет право</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4">
      <w:pPr>
        <w:keepNext w:val="0"/>
        <w:keepLines w:val="0"/>
        <w:widowControl w:val="0"/>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Привлекать к выполнению договора третьих лиц. Исполнитель несет ответственность за результат работ привлеченного им третьего лица.</w:t>
      </w:r>
    </w:p>
    <w:p w:rsidR="00000000" w:rsidDel="00000000" w:rsidP="00000000" w:rsidRDefault="00000000" w:rsidRPr="00000000" w14:paraId="00000025">
      <w:pPr>
        <w:keepNext w:val="0"/>
        <w:keepLines w:val="0"/>
        <w:widowControl w:val="0"/>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Требовать от Заказчика необходимых для выполнения работ материалов и информации.</w:t>
      </w:r>
    </w:p>
    <w:p w:rsidR="00000000" w:rsidDel="00000000" w:rsidP="00000000" w:rsidRDefault="00000000" w:rsidRPr="00000000" w14:paraId="00000026">
      <w:pPr>
        <w:keepNext w:val="0"/>
        <w:keepLines w:val="0"/>
        <w:widowControl w:val="0"/>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не предоставления Заказчиком необходимых материалов для создания макета Сайта в течение 3 (трех) рабочих дней с момента направления письменного запроса Исполнителя на электронную почту Заказчика, Исполнитель начинает работу с использованием фото- и текстовых абстрактных подходящих по теме материалов, о чем уведомляет Заказчика на его электронную почту. С этой даты Заказчик лишается права предъявлять претензии относительно вида макета Сайта.</w:t>
      </w:r>
    </w:p>
    <w:p w:rsidR="00000000" w:rsidDel="00000000" w:rsidP="00000000" w:rsidRDefault="00000000" w:rsidRPr="00000000" w14:paraId="0000002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8"/>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не несет ответственности в случае неправомерного доступа к информации Сайта лицом или лицами, не являющимися Сторонами по настоящему Договору, если такое деяние повлекло уничтожение, блокирование, модификацию, копирование закрытой информации, нарушение работы Сайта или изменение содержания некоторых и/или всех его страниц. Исполнитель не несет ответственности за содержание и качество распространяемой Заказчиком в интернете информации о товарах и услугах Заказчика и иной информации, содержащейся и распространяемой Заказчиком.</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8"/>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гарантирует, что предоставляемые в соответствии с условиями настоящего Договора Информационные материалы, не обременены требованиями третьих лиц, что Заказчик является обладателем исключительных прав на Информационные материалы и/или обладает всеми необходимыми разрешениями от авторов и иных правообладателей в отношении объектов интеллектуальной собственности, и объектов, входящих в состав произведений, а также в отношении первоначальных произведений (в случае, если произведение представляет собой переработку и/или перевод), причем такие разрешения никаким образом не должны ущемлять прав Исполнителя или затруднять использование произведения Исполнителем в соответствии с настоящим Договором.</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 w:val="left" w:pos="792"/>
        </w:tabs>
        <w:spacing w:after="0" w:before="0" w:line="240" w:lineRule="auto"/>
        <w:ind w:left="659" w:right="0" w:hanging="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Заказчик обязан</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A">
      <w:pPr>
        <w:keepNext w:val="0"/>
        <w:keepLines w:val="0"/>
        <w:widowControl w:val="0"/>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 требованию Исполнителя предоставлять необходимые для выполнения работ материалы, информацию в течение 3 (трех) рабочих дней с момента предъявления требования.</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течение 5 (Пяти) рабочих дней с момента подписания Технического задания предоставить все материалы и документы в объеме и формате, указанном в Приложении 2. После получения от Заказчика всех необходимых для работы материалов Исполнитель приступает к принятым на себя обязательствам. </w:t>
      </w:r>
    </w:p>
    <w:p w:rsidR="00000000" w:rsidDel="00000000" w:rsidP="00000000" w:rsidRDefault="00000000" w:rsidRPr="00000000" w14:paraId="0000002C">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наличии уточнений, замечаний, пожеланий, связанных с работой Исполнителя, оформить их в письменном виде и направить в адрес Исполнителя в течение 3 (трех) рабочих дней. Новые сроки окончания работ и стоимость услуг с учетом внесенных изменений согласовываются Сторонами и оформляются Дополнительным соглашением к Договору.</w:t>
      </w:r>
    </w:p>
    <w:p w:rsidR="00000000" w:rsidDel="00000000" w:rsidP="00000000" w:rsidRDefault="00000000" w:rsidRPr="00000000" w14:paraId="0000002D">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Осуществлять подписание Акта выполненных работ в течение 3 (трех) рабочих дней с момента его получения, либо направить в адрес Исполнителя мотивированный отказ от подписания. По истечении 3 (трех) рабочих дней при непредставлении мотивированного отказа, Акт выполненных работ считается подписанным, а услуги должным образом выполненными Исполнителем и принятыми Заказчиком в объеме и на сумму, равным указанным Исполнителем в Акте выполненных работ.</w:t>
      </w:r>
    </w:p>
    <w:p w:rsidR="00000000" w:rsidDel="00000000" w:rsidP="00000000" w:rsidRDefault="00000000" w:rsidRPr="00000000" w14:paraId="0000002E">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Своевременно осуществлять оплату оказываемых услуг в соответствии с условиями Договора и Приложений к нему.</w:t>
      </w:r>
    </w:p>
    <w:p w:rsidR="00000000" w:rsidDel="00000000" w:rsidP="00000000" w:rsidRDefault="00000000" w:rsidRPr="00000000" w14:paraId="0000002F">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Сохранять на каждой странице Сайта ссылку на Сайт Исполнителя, пока Сайт будет содержать элементы дизайна и программирования, разработанные Исполнителем. Размер ссылки и место ее размещения определяются сторонами устным соглашением.</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 w:val="left" w:pos="792"/>
        </w:tabs>
        <w:spacing w:after="0" w:before="0" w:line="240" w:lineRule="auto"/>
        <w:ind w:left="659" w:right="0" w:hanging="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Заказчик имеет право</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1">
      <w:pPr>
        <w:keepNext w:val="0"/>
        <w:keepLines w:val="0"/>
        <w:widowControl w:val="0"/>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Заказчику принадлежат не исключительные имущественные права на созданный Сайт и все результаты работ, выполненных по </w:t>
      </w:r>
      <w:r w:rsidDel="00000000" w:rsidR="00000000" w:rsidRPr="00000000">
        <w:rPr>
          <w:rFonts w:ascii="Times New Roman" w:cs="Times New Roman" w:eastAsia="Times New Roman" w:hAnsi="Times New Roman"/>
          <w:b w:val="0"/>
          <w:i w:val="0"/>
          <w:smallCaps w:val="0"/>
          <w:strike w:val="0"/>
          <w:color w:val="000000"/>
          <w:sz w:val="20"/>
          <w:szCs w:val="20"/>
          <w:highlight w:val="green"/>
          <w:u w:val="none"/>
          <w:vertAlign w:val="baseline"/>
          <w:rtl w:val="0"/>
        </w:rPr>
        <w:t xml:space="preserve">п. 1.2.2.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настоящего договора.</w:t>
      </w:r>
    </w:p>
    <w:p w:rsidR="00000000" w:rsidDel="00000000" w:rsidP="00000000" w:rsidRDefault="00000000" w:rsidRPr="00000000" w14:paraId="00000032">
      <w:pPr>
        <w:keepNext w:val="0"/>
        <w:keepLines w:val="0"/>
        <w:widowControl w:val="0"/>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Привлекать для расширения Сайта и послегарантийного технического обслуживания Сайта как Исполнителя, так и третью сторону.</w:t>
      </w:r>
    </w:p>
    <w:p w:rsidR="00000000" w:rsidDel="00000000" w:rsidP="00000000" w:rsidRDefault="00000000" w:rsidRPr="00000000" w14:paraId="00000033">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Отказаться принимать результат работ в случае несоответствия его Техническому заданию (Приложение 2).</w:t>
      </w:r>
    </w:p>
    <w:p w:rsidR="00000000" w:rsidDel="00000000" w:rsidP="00000000" w:rsidRDefault="00000000" w:rsidRPr="00000000" w14:paraId="00000034">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Проверять ход и качество работы Исполнителя.</w:t>
      </w:r>
    </w:p>
    <w:p w:rsidR="00000000" w:rsidDel="00000000" w:rsidP="00000000" w:rsidRDefault="00000000" w:rsidRPr="00000000" w14:paraId="00000035">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Обращаться к Исполнителю с запросом о проведении необходимых в целях настоящего договора работ, об устранении неисправностей и ошибок на Сайте. В случае, если Заказчик направляет запрос Исполнителю посредством электронной почты, Заказчик обязуется удостовериться, что запрос Исполнителем получен, позвонив по телефону Исполнителя. О получении письма Исполнителем также может свидетельствовать получение Заказчиком соответствующего уведомления о принятии запроса на его электронную почту.</w:t>
      </w:r>
    </w:p>
    <w:p w:rsidR="00000000" w:rsidDel="00000000" w:rsidP="00000000" w:rsidRDefault="00000000" w:rsidRPr="00000000" w14:paraId="00000036">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Вносить предложения по ходу работы, не влияющие на существенное изменение Технического Задания.</w:t>
      </w:r>
    </w:p>
    <w:p w:rsidR="00000000" w:rsidDel="00000000" w:rsidP="00000000" w:rsidRDefault="00000000" w:rsidRPr="00000000" w14:paraId="0000003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709"/>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Требовать возмещения убытков, причиненных не качественным и (или) несвоевременным исполнением обязанностей по Договору.</w:t>
      </w:r>
    </w:p>
    <w:p w:rsidR="00000000" w:rsidDel="00000000" w:rsidP="00000000" w:rsidRDefault="00000000" w:rsidRPr="00000000" w14:paraId="00000038">
      <w:pPr>
        <w:tabs>
          <w:tab w:val="left" w:pos="567"/>
        </w:tabs>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Порядок передачи результата услуг</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659" w:right="0" w:hanging="375"/>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Приемка первого этапа:</w:t>
      </w:r>
    </w:p>
    <w:p w:rsidR="00000000" w:rsidDel="00000000" w:rsidP="00000000" w:rsidRDefault="00000000" w:rsidRPr="00000000" w14:paraId="0000003B">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Разработанное Исполнителем Техническое задание, Смета и Промежуточный Акт к нему передается Заказчику посредством курьерской или почтовой доставки на бумажном носителе в 2 (двух) экземплярах.</w:t>
      </w:r>
    </w:p>
    <w:p w:rsidR="00000000" w:rsidDel="00000000" w:rsidP="00000000" w:rsidRDefault="00000000" w:rsidRPr="00000000" w14:paraId="0000003C">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утверждает Техническое задание Сайта в течение 5 (пяти) рабочих дней с даты его получения. Заказчик в те же сроки подписывает два экземпляра Технического задания, Сметы и Промежуточного Акта, один из которых возвращает Исполнителю.</w:t>
      </w:r>
    </w:p>
    <w:p w:rsidR="00000000" w:rsidDel="00000000" w:rsidP="00000000" w:rsidRDefault="00000000" w:rsidRPr="00000000" w14:paraId="0000003D">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отказа в подписании Технического задания или Промежуточного акта Заказчик предоставляет Исполнителю мотивированный письменный отказ в их подписании.</w:t>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659" w:right="0" w:hanging="375"/>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Приемка второго этапа:</w:t>
      </w:r>
    </w:p>
    <w:p w:rsidR="00000000" w:rsidDel="00000000" w:rsidP="00000000" w:rsidRDefault="00000000" w:rsidRPr="00000000" w14:paraId="0000003F">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Акты выполненных работ передается Заказчику посредством курьерской или почтовой доставки на бумажном носителе в 2 (двух) экземплярах.</w:t>
      </w:r>
    </w:p>
    <w:p w:rsidR="00000000" w:rsidDel="00000000" w:rsidP="00000000" w:rsidRDefault="00000000" w:rsidRPr="00000000" w14:paraId="0000004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Сайт передается Заказчику в виде ссылки на Сайт размещенный на тестовой площадке Исполнителя путем направления ссылки на электронный адрес Заказчика.</w:t>
      </w:r>
    </w:p>
    <w:p w:rsidR="00000000" w:rsidDel="00000000" w:rsidP="00000000" w:rsidRDefault="00000000" w:rsidRPr="00000000" w14:paraId="00000041">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течение 5 (пяти) рабочих дней с момента получения Акта сдачи-приемки Заказчик принимает работы и подписывает 2 (две) копии Промежуточного акта, одну из которых оставляет себе, а другую возвращает Исполнителю.</w:t>
      </w:r>
    </w:p>
    <w:p w:rsidR="00000000" w:rsidDel="00000000" w:rsidP="00000000" w:rsidRDefault="00000000" w:rsidRPr="00000000" w14:paraId="00000042">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отказа в подписании Акта сдачи-приемки Заказчик предоставляет Исполнителю мотивированный письменный отказ в приемке работ.</w:t>
      </w:r>
    </w:p>
    <w:p w:rsidR="00000000" w:rsidDel="00000000" w:rsidP="00000000" w:rsidRDefault="00000000" w:rsidRPr="00000000" w14:paraId="0000004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 w:val="left" w:pos="851"/>
        </w:tabs>
        <w:spacing w:after="0" w:before="0" w:line="240" w:lineRule="auto"/>
        <w:ind w:left="659" w:right="0" w:hanging="375"/>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Приемка третьего этапа:</w:t>
      </w:r>
    </w:p>
    <w:p w:rsidR="00000000" w:rsidDel="00000000" w:rsidP="00000000" w:rsidRDefault="00000000" w:rsidRPr="00000000" w14:paraId="00000044">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Акты выполненных работ передается Заказчику посредством курьерской или почтовой доставки на бумажном носителе в 2 (двух) экземплярах.</w:t>
      </w:r>
    </w:p>
    <w:p w:rsidR="00000000" w:rsidDel="00000000" w:rsidP="00000000" w:rsidRDefault="00000000" w:rsidRPr="00000000" w14:paraId="00000045">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Сайт передается Заказчику в виде ссылки на тестовую площадку с Сайтом Заказчика путем ее направления на электронный адрес Заказчика либо копии файлового архива и SQL-дампа.</w:t>
      </w:r>
    </w:p>
    <w:p w:rsidR="00000000" w:rsidDel="00000000" w:rsidP="00000000" w:rsidRDefault="00000000" w:rsidRPr="00000000" w14:paraId="00000046">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течение 5 (пяти) рабочих дней с момента получения Акта сдачи-приемки Заказчик принимает работы и подписывает оставшиеся 2 (две) копии Акта сдачи-приемки, одну из которых оставляет себе, а другую возвращает Исполнителю.</w:t>
      </w:r>
    </w:p>
    <w:p w:rsidR="00000000" w:rsidDel="00000000" w:rsidP="00000000" w:rsidRDefault="00000000" w:rsidRPr="00000000" w14:paraId="0000004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отказа в подписании Акта сдачи-приемки Заказчик предоставляет Исполнителю мотивированный письменный отказ в приемке работ.</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3780"/>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Мотивированный отказ должен содержать перечень несоответствий выполненных услуг настоящему Договору. В случае предоставления Заказчиком Исполнителю мотивированного письменного отказа, составленного в соответствии с условиями настоящего Договора, Исполнитель обязан своими силами в течение срока, указанного в мотивированном отказе, или иного срока, письменно согласованного Сторонами, исправить либо переделать проделанную работу для обеспечения ее надлежащего качества.</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невозвращения Заказчиком подписанного Технического задания по истечении 5 (пяти) рабочих дней с момента его получения и не предоставления мотивированного отказа в такие же сроки, работы по разработке Технического задания считаются выполненными Исполнителем в полном соответствии с настоящим Договором, в полном объеме и принятыми Заказчиком.</w:t>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невозвращения Заказчиком подписанного Промежуточного Акта по истечении 5 (пяти) рабочих дней и не предоставления мотивированного отказа в такие же сроки, работы по соответствующему этапу считаются выполненными в полном объеме, а Техническое задание, Дизайн, Верстка, Программирование Сайта считаются принятыми Заказчиком.</w:t>
      </w:r>
    </w:p>
    <w:p w:rsidR="00000000" w:rsidDel="00000000" w:rsidP="00000000" w:rsidRDefault="00000000" w:rsidRPr="00000000" w14:paraId="0000004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3780"/>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невозвращения Заказчиком подписанного Акта выполненных работ по истечении 5 (пяти) рабочих дней и не предоставления мотивированного отказа в такие же сроки Стороны считают Сайт принятым Заказчиком.</w:t>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3780"/>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Несоблюдение указанных в настоящем Договоре сроков направления отказов, возражений, требований или претензий лишает Заказчика права ссылаться в последующем на указанные обстоятельства в качестве оснований и доказательств неисполнения или ненадлежащего исполнения Исполнителем своих обязательств, предусмотренных Договором.</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когда в результате приемки Произведения Заказчик выявил несоответствие Произведения требованиям Технического задания (Приложение 2) он вправе по своему выбору:</w:t>
      </w:r>
    </w:p>
    <w:p w:rsidR="00000000" w:rsidDel="00000000" w:rsidP="00000000" w:rsidRDefault="00000000" w:rsidRPr="00000000" w14:paraId="0000004E">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Потребовать устранения недостатков Исполнителем за его счет и в разумные сроки;</w:t>
      </w:r>
    </w:p>
    <w:p w:rsidR="00000000" w:rsidDel="00000000" w:rsidP="00000000" w:rsidRDefault="00000000" w:rsidRPr="00000000" w14:paraId="0000004F">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Потребовать уменьшения установленного настоящим договором вознаграждения соразмерно неисполненной или ненадлежащим образом исполненной части работы.</w:t>
      </w:r>
    </w:p>
    <w:p w:rsidR="00000000" w:rsidDel="00000000" w:rsidP="00000000" w:rsidRDefault="00000000" w:rsidRPr="00000000" w14:paraId="0000005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Объем работы, к которой Заказчик не имеет претензий, и подлежащая выплате сумма, равно как и недостатки Произведения, которые не были устранены Исполнителем, оговариваются в Акте выполненных работ.</w:t>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Исключительные имущественные права на, разработанные в рамках данного Договора (т.е. исключая разработанные ранее универсальные, системные или служебные решения, являющееся частью базового системного программного обеспечения Исполнителя), дизайн логотипа, дизайн фирменного стиля, дизайн Сайта, комплект пиктограмм, html-верстку и программную часть, переходят к Заказчику при подписании Акта сдачи-приёмки работ.</w:t>
      </w:r>
    </w:p>
    <w:p w:rsidR="00000000" w:rsidDel="00000000" w:rsidP="00000000" w:rsidRDefault="00000000" w:rsidRPr="00000000" w14:paraId="00000052">
      <w:pPr>
        <w:tabs>
          <w:tab w:val="left" w:pos="567"/>
        </w:tabs>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Размер и порядок оплаты, сроки выполнения работ</w:t>
      </w:r>
    </w:p>
    <w:p w:rsidR="00000000" w:rsidDel="00000000" w:rsidP="00000000" w:rsidRDefault="00000000" w:rsidRPr="00000000" w14:paraId="00000054">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Стоимость работ по настоящему Договору указывается в Приложениях к нему, являющихся неотъемлемой его частью. Стоимость всех работ по данному договору НДС не облагается (НДС не предусмотрен на основании статей 346.12, 346.13, главы 26.2 НК РФ).</w:t>
      </w:r>
    </w:p>
    <w:p w:rsidR="00000000" w:rsidDel="00000000" w:rsidP="00000000" w:rsidRDefault="00000000" w:rsidRPr="00000000" w14:paraId="00000055">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 позднее 3 (Трех) банковских дней со дня подписания настоящего договора и соответствующего приложения Заказчик обязуется уплатить Исполнителю авансовый платеж в размере 100% от суммы вознаграждения за оказание услуг первого и второго этапов согласно Приложению 1 на основании полученного от Исполнителя счета.</w:t>
      </w:r>
    </w:p>
    <w:p w:rsidR="00000000" w:rsidDel="00000000" w:rsidP="00000000" w:rsidRDefault="00000000" w:rsidRPr="00000000" w14:paraId="0000005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 позднее 3 (Трех) банковских дней со дня подписания промежуточного акта выполненных работ по второму этапу Заказчик обязуется уплатить Исполнителю окончательный платеж в размере 100% от суммы вознаграждения за оказание услуг третьего этапа согласно Приложению 3 на основании полученного от Исполнителя счета.</w:t>
      </w:r>
    </w:p>
    <w:p w:rsidR="00000000" w:rsidDel="00000000" w:rsidP="00000000" w:rsidRDefault="00000000" w:rsidRPr="00000000" w14:paraId="00000057">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Сроки выполнения работ и их этапов, стоимость работ каждого этапа согласовываются сторонами в соответствующих Приложениях к настоящему Договору.</w:t>
      </w:r>
    </w:p>
    <w:p w:rsidR="00000000" w:rsidDel="00000000" w:rsidP="00000000" w:rsidRDefault="00000000" w:rsidRPr="00000000" w14:paraId="0000005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в ходе оказания услуг Исполнитель понесет дополнительные материальные затраты, связанные с предоставлением Заказчиком нового, уточненного, либо откорректированного материала, Исполнитель вправе после письменного уведомления и получения согласия от Заказчика увеличить общую стоимость выполняемых услуг. При этом Сторонами оформляются и подписываются Дополнительные соглашения к настоящему Договору в части оплаты и сроков оказания услуг. Оплата производится в течение 3 (трех) банковских дней с момента подписания Дополнительного соглашения.</w:t>
      </w:r>
    </w:p>
    <w:p w:rsidR="00000000" w:rsidDel="00000000" w:rsidP="00000000" w:rsidRDefault="00000000" w:rsidRPr="00000000" w14:paraId="00000059">
      <w:pPr>
        <w:tabs>
          <w:tab w:val="left" w:pos="567"/>
        </w:tabs>
        <w:spacing w:after="0" w:line="240" w:lineRule="auto"/>
        <w:ind w:firstLine="284"/>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Конфиденциальность информации</w:t>
      </w:r>
    </w:p>
    <w:p w:rsidR="00000000" w:rsidDel="00000000" w:rsidP="00000000" w:rsidRDefault="00000000" w:rsidRPr="00000000" w14:paraId="0000005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Стороны считают конфиденциальной любые сведения, касающиеся предмета настоящего Договора, его условий, хода исполнения и полученных результатов, а также любые полученные друг от друга при заключении и исполнении настоящего Договора сведения, и не разглашать указанные сведения без согласия другой Стороны. Конфиденциальной является также вся финансовая, техническая документация и информация, относящаяся к созданию Произведения.</w:t>
      </w:r>
    </w:p>
    <w:p w:rsidR="00000000" w:rsidDel="00000000" w:rsidP="00000000" w:rsidRDefault="00000000" w:rsidRPr="00000000" w14:paraId="0000005C">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Стороны обязаны обеспечить соблюдение требования конфиденциальности со стороны своих работников, а также лиц, не являющихся работниками Сторон, но привлеченных к исполнению настоящего Договора на основании договоров и соглашений гражданско-правового характера.</w:t>
      </w:r>
    </w:p>
    <w:p w:rsidR="00000000" w:rsidDel="00000000" w:rsidP="00000000" w:rsidRDefault="00000000" w:rsidRPr="00000000" w14:paraId="0000005D">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Условия, изложенные в настоящем разделе, обязательны для Сторон, как в период действия настоящего Договора, так и в течение неограниченного периода после прекращения действия настоящего Договора по любым основаниям.</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Гарантийные обязательства</w:t>
      </w:r>
    </w:p>
    <w:p w:rsidR="00000000" w:rsidDel="00000000" w:rsidP="00000000" w:rsidRDefault="00000000" w:rsidRPr="00000000" w14:paraId="0000006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гарантирует работоспособность и соответствие Произведения функциональным требованиям.</w:t>
      </w:r>
    </w:p>
    <w:p w:rsidR="00000000" w:rsidDel="00000000" w:rsidP="00000000" w:rsidRDefault="00000000" w:rsidRPr="00000000" w14:paraId="0000006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Гарантийный срок на произведение составляет 3 (три) календарных месяца с момента его принятия Заказчиком. Исполнитель предоставляет Заказчику 3 (три) календарных месяца бесплатной </w:t>
      </w:r>
      <w:r w:rsidDel="00000000" w:rsidR="00000000" w:rsidRPr="00000000">
        <w:rPr>
          <w:rFonts w:ascii="Times New Roman" w:cs="Times New Roman" w:eastAsia="Times New Roman" w:hAnsi="Times New Roman"/>
          <w:sz w:val="20"/>
          <w:szCs w:val="20"/>
          <w:rtl w:val="0"/>
        </w:rPr>
        <w:t xml:space="preserve">гарантийной</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поддержки сайта после окончания разработки.</w:t>
      </w:r>
    </w:p>
    <w:p w:rsidR="00000000" w:rsidDel="00000000" w:rsidP="00000000" w:rsidRDefault="00000000" w:rsidRPr="00000000" w14:paraId="00000062">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осуществляет гарантийное обслуживание интернет-сайта/системы, то есть обязуется устранять безвозмездно по требованию Заказчика недостатки и дефекты в работе Сайта, если объем работ по устранению дефектов и недостатков не выходит за рамки настоящего Договора и утвержденного сторонами Технического задания (Приложение 2) на разработку Сайта в разумные сроки.</w:t>
      </w:r>
    </w:p>
    <w:p w:rsidR="00000000" w:rsidDel="00000000" w:rsidP="00000000" w:rsidRDefault="00000000" w:rsidRPr="00000000" w14:paraId="0000006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Гарантийные обязательства аннулируются в случае:</w:t>
      </w:r>
    </w:p>
    <w:p w:rsidR="00000000" w:rsidDel="00000000" w:rsidP="00000000" w:rsidRDefault="00000000" w:rsidRPr="00000000" w14:paraId="00000064">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Вмешательства Заказчика (или третьих лиц со стороны Заказчика) в программный код Сайта.</w:t>
      </w:r>
    </w:p>
    <w:p w:rsidR="00000000" w:rsidDel="00000000" w:rsidP="00000000" w:rsidRDefault="00000000" w:rsidRPr="00000000" w14:paraId="00000065">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Смены Заказчиком в одностороннем порядке хостинговой площадки или тарифного плана на другую площадку или тарифный план, несоответствующие техническим требованиям.</w:t>
      </w:r>
    </w:p>
    <w:p w:rsidR="00000000" w:rsidDel="00000000" w:rsidP="00000000" w:rsidRDefault="00000000" w:rsidRPr="00000000" w14:paraId="00000066">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Изменения хостинговой компанией в одностороннем порядке конфигурации хостинговой площадки Заказчика на несоответствующую техническим требованиям.</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Интеллектуальная собственность</w:t>
      </w:r>
    </w:p>
    <w:p w:rsidR="00000000" w:rsidDel="00000000" w:rsidP="00000000" w:rsidRDefault="00000000" w:rsidRPr="00000000" w14:paraId="0000006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рамках исполнения работ по настоящему Договору Исполнителем создаются объекты интеллектуальной собственности, входящие составной частью в Сайт по настоящему Договору. </w:t>
      </w:r>
    </w:p>
    <w:p w:rsidR="00000000" w:rsidDel="00000000" w:rsidP="00000000" w:rsidRDefault="00000000" w:rsidRPr="00000000" w14:paraId="0000006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Исключительными имущественными правами на объекты интеллектуальной собственности, созданные Исполнителем до момента заключения настоящего Договора и используемые для выполнения работ (средства разработчика) по настоящему Договору, обладает Исполнитель. Исключительными имущественными правами на объекты интеллектуальной собственности, предоставленные Заказчиком и используемые Исполнителем для выполнения работ по настоящему Договору (Информационные материалы), обладает Заказчик.</w:t>
      </w:r>
    </w:p>
    <w:p w:rsidR="00000000" w:rsidDel="00000000" w:rsidP="00000000" w:rsidRDefault="00000000" w:rsidRPr="00000000" w14:paraId="0000006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предоставляет Заказчику исключительные имущественные права на перечисленные ниже объекты интеллектуальной собственности, созданные Исполнителем в рамках исполнения настоящего Договора и входящие в Сайт по настоящему Договору, а именно на разработанную Дизайн-концепцию Сайта и входящую в него навигационную структуру Сайта, являющуюся неотъемлемой частью Дизайн-концепции Сайта, а также на специально созданные для Сайта Исполнителем и входящие в состав Сайта и являющиеся его наполнением материалы (текстовые, аудиовизуальные, музыкальные с текстом или без текста, произведения живописи, графики, графические рассказы, комиксы, фотографические произведения и произведения, полученные способами, аналогичными фотографии; анимационные произведения, географические, геологические и другие карты, планы, эскизы и т.д.), создание которых предусмотрено настоящим Договором и/или Техническим заданием.</w:t>
      </w:r>
    </w:p>
    <w:p w:rsidR="00000000" w:rsidDel="00000000" w:rsidP="00000000" w:rsidRDefault="00000000" w:rsidRPr="00000000" w14:paraId="0000006C">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Права, указанные в </w:t>
      </w:r>
      <w:r w:rsidDel="00000000" w:rsidR="00000000" w:rsidRPr="00000000">
        <w:rPr>
          <w:rFonts w:ascii="Times New Roman" w:cs="Times New Roman" w:eastAsia="Times New Roman" w:hAnsi="Times New Roman"/>
          <w:b w:val="0"/>
          <w:i w:val="0"/>
          <w:smallCaps w:val="0"/>
          <w:strike w:val="0"/>
          <w:color w:val="000000"/>
          <w:sz w:val="20"/>
          <w:szCs w:val="20"/>
          <w:highlight w:val="green"/>
          <w:u w:val="none"/>
          <w:vertAlign w:val="baseline"/>
          <w:rtl w:val="0"/>
        </w:rPr>
        <w:t xml:space="preserve">п. 7.3.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настоящего Договора, передаются Заказчику с момента приемки Сторонами соответствующего этапа работ и осуществления Заказчиком полной оплаты стоимости этого этапа работ по настоящему Договору. Права считаются непереданными (лицензия считается не предоставленной) в случае, если Сторонами не подписан соответствующий акт сдачи-приемки работ.</w:t>
      </w:r>
    </w:p>
    <w:p w:rsidR="00000000" w:rsidDel="00000000" w:rsidP="00000000" w:rsidRDefault="00000000" w:rsidRPr="00000000" w14:paraId="0000006D">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не вправе при отсутствии у него исключительных имущественных прав на результаты работ по настоящему Договору, вносить изменения в исходный код Сайта, видоизменять дизайн и навигационную структуру Сайта за исключением случаев, прямо предусмотренных Гражданским кодексом РФ.</w:t>
      </w:r>
    </w:p>
    <w:p w:rsidR="00000000" w:rsidDel="00000000" w:rsidP="00000000" w:rsidRDefault="00000000" w:rsidRPr="00000000" w14:paraId="0000006E">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Использование Сайта и объектов авторского и/или смежного права, созданных Исполнителем в рамках исполнения обязательств по настоящему Договору, не связанное с использованием его в интернете, возможно только с письменного согласия Исполнителя.</w:t>
      </w:r>
    </w:p>
    <w:p w:rsidR="00000000" w:rsidDel="00000000" w:rsidP="00000000" w:rsidRDefault="00000000" w:rsidRPr="00000000" w14:paraId="0000006F">
      <w:pPr>
        <w:tabs>
          <w:tab w:val="left" w:pos="567"/>
        </w:tabs>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Ответственность сторон</w:t>
      </w:r>
    </w:p>
    <w:p w:rsidR="00000000" w:rsidDel="00000000" w:rsidP="00000000" w:rsidRDefault="00000000" w:rsidRPr="00000000" w14:paraId="0000007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 неисполнение или ненадлежащее исполнение обязательств Стороны несут ответственность в соответствии с действующим законодательством РФ.</w:t>
      </w:r>
    </w:p>
    <w:p w:rsidR="00000000" w:rsidDel="00000000" w:rsidP="00000000" w:rsidRDefault="00000000" w:rsidRPr="00000000" w14:paraId="00000072">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невыполнения Исполнителем принятых на себя обязательств либо их выполнения с нарушением сроков, указанных в настоящем Договоре и Приложениях к нему, Заказчик вправе взыскать с Исполнителя пени в размере 0,1% от стоимости соответствующего этапа услуг, которые не были оказаны, за каждый день просрочки, но не более 10% от общей стоимости соответствующего этапа. Уплата неустойки не освобождает Исполнителя от выполнения принятых на себя обязательств.</w:t>
      </w:r>
    </w:p>
    <w:p w:rsidR="00000000" w:rsidDel="00000000" w:rsidP="00000000" w:rsidRDefault="00000000" w:rsidRPr="00000000" w14:paraId="0000007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Приостановка работы Исполнителем и время его вынужденного простоя по вине Заказчика, а также третьих лиц, не освобождает Заказчика от обязанности оплаты услуг Исполнителя.</w:t>
      </w:r>
    </w:p>
    <w:p w:rsidR="00000000" w:rsidDel="00000000" w:rsidP="00000000" w:rsidRDefault="00000000" w:rsidRPr="00000000" w14:paraId="00000074">
      <w:pPr>
        <w:tabs>
          <w:tab w:val="left" w:pos="567"/>
          <w:tab w:val="left" w:pos="709"/>
        </w:tabs>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Обстоятельства непреодолимой силы</w:t>
      </w:r>
    </w:p>
    <w:p w:rsidR="00000000" w:rsidDel="00000000" w:rsidP="00000000" w:rsidRDefault="00000000" w:rsidRPr="00000000" w14:paraId="0000007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Стороны освобождаются от ответственности за частичное или полное неисполнение своих обязательств по настоящему Договору, если такое неисполнение явилось следствием действия непреодолимой силы. Срок выполнения услуг по настоящему Договору отодвигается на время действия этих обстоятельств.</w:t>
      </w:r>
    </w:p>
    <w:p w:rsidR="00000000" w:rsidDel="00000000" w:rsidP="00000000" w:rsidRDefault="00000000" w:rsidRPr="00000000" w14:paraId="00000077">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Сторона, для которой действуют обстоятельства непреодолимой силы, должна в обязательном порядке известить другую сторону об их наступлении и прекращении.</w:t>
      </w:r>
    </w:p>
    <w:p w:rsidR="00000000" w:rsidDel="00000000" w:rsidP="00000000" w:rsidRDefault="00000000" w:rsidRPr="00000000" w14:paraId="00000078">
      <w:pPr>
        <w:tabs>
          <w:tab w:val="left" w:pos="567"/>
        </w:tabs>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Срок действия и порядок расторжения Договора</w:t>
      </w:r>
    </w:p>
    <w:p w:rsidR="00000000" w:rsidDel="00000000" w:rsidP="00000000" w:rsidRDefault="00000000" w:rsidRPr="00000000" w14:paraId="0000007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Настоящий Договор действует с даты его подписания до полного исполнения Сторонами своих обязательств по настоящему Договору. </w:t>
      </w:r>
    </w:p>
    <w:p w:rsidR="00000000" w:rsidDel="00000000" w:rsidP="00000000" w:rsidRDefault="00000000" w:rsidRPr="00000000" w14:paraId="0000007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Стороны настоящим соглашаются, что в случае прекращения действия настоящего Договора по любому основанию п. 5. настоящего Договора будет продолжать действовать как отдельный договор между Заказчиком и Исполнителем, заключенный в день заключения настоящего Договора и выделенный из текста настоящего Договора, и что действие указанных договоренностей о конфиденциальности будет продолжаться бессрочно.</w:t>
      </w:r>
    </w:p>
    <w:p w:rsidR="00000000" w:rsidDel="00000000" w:rsidP="00000000" w:rsidRDefault="00000000" w:rsidRPr="00000000" w14:paraId="0000007C">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Стороны вправе досрочно расторгнуть настоящий Договор в порядке и на основаниях, предусмотренных настоящим Договором и Гражданским Кодексом Российской Федерации. На этапе расторжения договора подписывается акт приема-передачи фактически оказанных услуг в порядке, установленном </w:t>
      </w:r>
      <w:r w:rsidDel="00000000" w:rsidR="00000000" w:rsidRPr="00000000">
        <w:rPr>
          <w:rFonts w:ascii="Times New Roman" w:cs="Times New Roman" w:eastAsia="Times New Roman" w:hAnsi="Times New Roman"/>
          <w:b w:val="0"/>
          <w:i w:val="0"/>
          <w:smallCaps w:val="0"/>
          <w:strike w:val="0"/>
          <w:color w:val="000000"/>
          <w:sz w:val="20"/>
          <w:szCs w:val="20"/>
          <w:highlight w:val="green"/>
          <w:u w:val="none"/>
          <w:vertAlign w:val="baseline"/>
          <w:rtl w:val="0"/>
        </w:rPr>
        <w:t xml:space="preserve">п. 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настоящего Договора.</w:t>
      </w:r>
    </w:p>
    <w:p w:rsidR="00000000" w:rsidDel="00000000" w:rsidP="00000000" w:rsidRDefault="00000000" w:rsidRPr="00000000" w14:paraId="0000007D">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досрочного расторжения настоящего Договора вследствие нарушения Заказчиком обязательств по настоящему Договору или по инициативе Заказчика, Заказчик обязан уплатить Исполнителю полную стоимость выполненных Исполнителем работ до момента досрочного расторжения настоящего Договора и обязан возместить Исполнителю убытки, причиненные прекращением настоящего Договора. </w:t>
      </w:r>
    </w:p>
    <w:p w:rsidR="00000000" w:rsidDel="00000000" w:rsidP="00000000" w:rsidRDefault="00000000" w:rsidRPr="00000000" w14:paraId="0000007E">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Оплаченные денежные средства за услуги второго этапа в случае, если Исполнителем совершены действия </w:t>
      </w:r>
      <w:r w:rsidDel="00000000" w:rsidR="00000000" w:rsidRPr="00000000">
        <w:rPr>
          <w:rFonts w:ascii="Times New Roman" w:cs="Times New Roman" w:eastAsia="Times New Roman" w:hAnsi="Times New Roman"/>
          <w:b w:val="0"/>
          <w:i w:val="0"/>
          <w:smallCaps w:val="0"/>
          <w:strike w:val="0"/>
          <w:color w:val="000000"/>
          <w:sz w:val="20"/>
          <w:szCs w:val="20"/>
          <w:highlight w:val="green"/>
          <w:u w:val="none"/>
          <w:vertAlign w:val="baseline"/>
          <w:rtl w:val="0"/>
        </w:rPr>
        <w:t xml:space="preserve">п. 1.2.2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настоящего Договора, не возвращаются, как так являются его прямыми издержками. Оплаченные денежные средства за услуги первого и третьего незавершенного этапа подлежат возврату за вычетом стоимости фактически оказанных услуг согласно перечню и стоимости, указанных в Смете и Техническом задании.</w:t>
      </w:r>
    </w:p>
    <w:p w:rsidR="00000000" w:rsidDel="00000000" w:rsidP="00000000" w:rsidRDefault="00000000" w:rsidRPr="00000000" w14:paraId="0000007F">
      <w:pPr>
        <w:tabs>
          <w:tab w:val="left" w:pos="567"/>
        </w:tabs>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Порядок разрешения споров</w:t>
      </w:r>
    </w:p>
    <w:p w:rsidR="00000000" w:rsidDel="00000000" w:rsidP="00000000" w:rsidRDefault="00000000" w:rsidRPr="00000000" w14:paraId="0000008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и Исполнитель примут все меры к разрешению всех споров и разногласий, возникающих из настоящего Договора или в связи с ним, путем переговоров.</w:t>
      </w:r>
    </w:p>
    <w:p w:rsidR="00000000" w:rsidDel="00000000" w:rsidP="00000000" w:rsidRDefault="00000000" w:rsidRPr="00000000" w14:paraId="00000082">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если разногласия не были устранены путем переговоров, соответствующая Сторона направляет претензию с указанием конкретных нарушений по Договору и существом своих требований в письменном виде с приложением документов, подтверждающих соответствующие требования, заказным письмом с уведомлением по адресу, указанному Стороной в настоящем Договоре. Срок ответа на претензию составляет 30 (тридцать) календарных дней с момента доставки претензии адресату.</w:t>
      </w:r>
    </w:p>
    <w:p w:rsidR="00000000" w:rsidDel="00000000" w:rsidP="00000000" w:rsidRDefault="00000000" w:rsidRPr="00000000" w14:paraId="0000008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Претензия считается доставленной, если она:</w:t>
      </w:r>
    </w:p>
    <w:p w:rsidR="00000000" w:rsidDel="00000000" w:rsidP="00000000" w:rsidRDefault="00000000" w:rsidRPr="00000000" w14:paraId="00000084">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поступила адресату, но по обстоятельствам, зависящим от него, не была вручена или адресат не ознакомился с ней;</w:t>
      </w:r>
    </w:p>
    <w:p w:rsidR="00000000" w:rsidDel="00000000" w:rsidP="00000000" w:rsidRDefault="00000000" w:rsidRPr="00000000" w14:paraId="00000085">
      <w:pPr>
        <w:keepNext w:val="0"/>
        <w:keepLines w:val="0"/>
        <w:widowControl w:val="1"/>
        <w:numPr>
          <w:ilvl w:val="3"/>
          <w:numId w:val="2"/>
        </w:numPr>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доставлена по адресу, указанному Стороной в Договоре, даже если Сторона не находится по такому адресу.</w:t>
      </w:r>
    </w:p>
    <w:p w:rsidR="00000000" w:rsidDel="00000000" w:rsidP="00000000" w:rsidRDefault="00000000" w:rsidRPr="00000000" w14:paraId="0000008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Все споры и разногласия между сторонами решаются путем переговоров, а при невозможности достижения согласия — в Арбитражном суде Новосибирской области.</w:t>
      </w:r>
    </w:p>
    <w:p w:rsidR="00000000" w:rsidDel="00000000" w:rsidP="00000000" w:rsidRDefault="00000000" w:rsidRPr="00000000" w14:paraId="00000087">
      <w:pPr>
        <w:tabs>
          <w:tab w:val="left" w:pos="567"/>
        </w:tabs>
        <w:spacing w:after="0" w:line="240" w:lineRule="auto"/>
        <w:ind w:firstLine="284"/>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Иные условия</w:t>
      </w:r>
    </w:p>
    <w:p w:rsidR="00000000" w:rsidDel="00000000" w:rsidP="00000000" w:rsidRDefault="00000000" w:rsidRPr="00000000" w14:paraId="0000008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Стороны признают любую информацию, касающуюся заключения и содержания настоящего Договора, включая любые приложения и дополнения к нему, коммерческой тайной и обязуются строго сохранять конфиденциальный характер такой информации, не разглашая ее третьим лицам без предварительного письменного на то согласия другой Стороны, за исключением случаев, когда это необходимо для целей Договора или для раскрытия соответствующим государственным органам в случаях, определенных законом. Указанное положение не относится к общеизвестной или общедоступной информации.</w:t>
      </w:r>
    </w:p>
    <w:p w:rsidR="00000000" w:rsidDel="00000000" w:rsidP="00000000" w:rsidRDefault="00000000" w:rsidRPr="00000000" w14:paraId="0000008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Все приложения, изменения и дополнения к настоящему договору являются его неотъемлемой частью, если они выполнены в письменной форме и подписаны уполномоченными на то лицами.</w:t>
      </w:r>
    </w:p>
    <w:p w:rsidR="00000000" w:rsidDel="00000000" w:rsidP="00000000" w:rsidRDefault="00000000" w:rsidRPr="00000000" w14:paraId="0000008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Настоящий Договор составлен в двух экземплярах, имеющих равную юридическую силу.</w:t>
      </w:r>
    </w:p>
    <w:p w:rsidR="00000000" w:rsidDel="00000000" w:rsidP="00000000" w:rsidRDefault="00000000" w:rsidRPr="00000000" w14:paraId="0000008C">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Стороны признают переписку по электронной почте письменной, а силу документов, полученных по электронной почте равной юридической силе документов на бумажном носителе. Любая переписка признается таковой, если она осуществлена по электронным адресам, указанным в </w:t>
      </w:r>
      <w:r w:rsidDel="00000000" w:rsidR="00000000" w:rsidRPr="00000000">
        <w:rPr>
          <w:rFonts w:ascii="Times New Roman" w:cs="Times New Roman" w:eastAsia="Times New Roman" w:hAnsi="Times New Roman"/>
          <w:b w:val="0"/>
          <w:i w:val="0"/>
          <w:smallCaps w:val="0"/>
          <w:strike w:val="0"/>
          <w:color w:val="000000"/>
          <w:sz w:val="20"/>
          <w:szCs w:val="20"/>
          <w:highlight w:val="green"/>
          <w:u w:val="none"/>
          <w:vertAlign w:val="baseline"/>
          <w:rtl w:val="0"/>
        </w:rPr>
        <w:t xml:space="preserve">п. 13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Договора.</w:t>
      </w:r>
    </w:p>
    <w:p w:rsidR="00000000" w:rsidDel="00000000" w:rsidP="00000000" w:rsidRDefault="00000000" w:rsidRPr="00000000" w14:paraId="0000008D">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изменения адреса электронной почты каждая Сторона обязуется сообщить об этом в течение одного рабочего дня с момента такого изменения. Риски, связанные с неисполнением данной обязанности, несет Сторона, ее не исполнившая. В таком случае сообщение, направленное на прежний электронный адрес, считается полученным Адресатом.</w:t>
      </w:r>
    </w:p>
    <w:p w:rsidR="00000000" w:rsidDel="00000000" w:rsidP="00000000" w:rsidRDefault="00000000" w:rsidRPr="00000000" w14:paraId="0000008E">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Стороны признают силу документов, полученных через личный кабинет в системе http://b24.prostosait.ru; через систему «Диадок»: https://kontur.ru/diadoc; через систему «1С»: http://its.1c.ru/, равной юридической силе документов на бумажном носителе.</w:t>
      </w:r>
    </w:p>
    <w:p w:rsidR="00000000" w:rsidDel="00000000" w:rsidP="00000000" w:rsidRDefault="00000000" w:rsidRPr="00000000" w14:paraId="0000008F">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вправе использовать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 при подписании настоящего Договора, Приложений и Дополнительных соглашений, Актов, счетов, запросов, уведомлений, писем и иной корреспонденции связанной с настоящим Договором.</w:t>
      </w:r>
    </w:p>
    <w:p w:rsidR="00000000" w:rsidDel="00000000" w:rsidP="00000000" w:rsidRDefault="00000000" w:rsidRPr="00000000" w14:paraId="0000009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Документы, направляемые способами, указанными в </w:t>
      </w:r>
      <w:r w:rsidDel="00000000" w:rsidR="00000000" w:rsidRPr="00000000">
        <w:rPr>
          <w:rFonts w:ascii="Times New Roman" w:cs="Times New Roman" w:eastAsia="Times New Roman" w:hAnsi="Times New Roman"/>
          <w:b w:val="0"/>
          <w:i w:val="0"/>
          <w:smallCaps w:val="0"/>
          <w:strike w:val="0"/>
          <w:color w:val="000000"/>
          <w:sz w:val="20"/>
          <w:szCs w:val="20"/>
          <w:highlight w:val="green"/>
          <w:u w:val="none"/>
          <w:vertAlign w:val="baseline"/>
          <w:rtl w:val="0"/>
        </w:rPr>
        <w:t xml:space="preserve">п.12.4.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 </w:t>
      </w:r>
      <w:r w:rsidDel="00000000" w:rsidR="00000000" w:rsidRPr="00000000">
        <w:rPr>
          <w:rFonts w:ascii="Times New Roman" w:cs="Times New Roman" w:eastAsia="Times New Roman" w:hAnsi="Times New Roman"/>
          <w:b w:val="0"/>
          <w:i w:val="0"/>
          <w:smallCaps w:val="0"/>
          <w:strike w:val="0"/>
          <w:color w:val="000000"/>
          <w:sz w:val="20"/>
          <w:szCs w:val="20"/>
          <w:highlight w:val="green"/>
          <w:u w:val="none"/>
          <w:vertAlign w:val="baseline"/>
          <w:rtl w:val="0"/>
        </w:rPr>
        <w:t xml:space="preserve">п.12.6.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должны содержать подписи и печати сторон.</w:t>
      </w:r>
    </w:p>
    <w:p w:rsidR="00000000" w:rsidDel="00000000" w:rsidP="00000000" w:rsidRDefault="00000000" w:rsidRPr="00000000" w14:paraId="0000009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Документы, направляемые способами, указанными в </w:t>
      </w:r>
      <w:r w:rsidDel="00000000" w:rsidR="00000000" w:rsidRPr="00000000">
        <w:rPr>
          <w:rFonts w:ascii="Times New Roman" w:cs="Times New Roman" w:eastAsia="Times New Roman" w:hAnsi="Times New Roman"/>
          <w:b w:val="0"/>
          <w:i w:val="0"/>
          <w:smallCaps w:val="0"/>
          <w:strike w:val="0"/>
          <w:color w:val="000000"/>
          <w:sz w:val="20"/>
          <w:szCs w:val="20"/>
          <w:highlight w:val="green"/>
          <w:u w:val="none"/>
          <w:vertAlign w:val="baseline"/>
          <w:rtl w:val="0"/>
        </w:rPr>
        <w:t xml:space="preserve">п.12.4.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 </w:t>
      </w:r>
      <w:r w:rsidDel="00000000" w:rsidR="00000000" w:rsidRPr="00000000">
        <w:rPr>
          <w:rFonts w:ascii="Times New Roman" w:cs="Times New Roman" w:eastAsia="Times New Roman" w:hAnsi="Times New Roman"/>
          <w:b w:val="0"/>
          <w:i w:val="0"/>
          <w:smallCaps w:val="0"/>
          <w:strike w:val="0"/>
          <w:color w:val="000000"/>
          <w:sz w:val="20"/>
          <w:szCs w:val="20"/>
          <w:highlight w:val="green"/>
          <w:u w:val="none"/>
          <w:vertAlign w:val="baseline"/>
          <w:rtl w:val="0"/>
        </w:rPr>
        <w:t xml:space="preserve">п.12.6.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считаются полученными в день отправления.</w:t>
      </w:r>
    </w:p>
    <w:p w:rsidR="00000000" w:rsidDel="00000000" w:rsidP="00000000" w:rsidRDefault="00000000" w:rsidRPr="00000000" w14:paraId="00000092">
      <w:pPr>
        <w:tabs>
          <w:tab w:val="left" w:pos="567"/>
        </w:tabs>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Адреса и реквизиты сторон</w:t>
      </w:r>
    </w:p>
    <w:tbl>
      <w:tblPr>
        <w:tblStyle w:val="Table2"/>
        <w:tblW w:w="9571.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785"/>
        <w:gridCol w:w="4786"/>
        <w:tblGridChange w:id="0">
          <w:tblGrid>
            <w:gridCol w:w="4785"/>
            <w:gridCol w:w="4786"/>
          </w:tblGrid>
        </w:tblGridChange>
      </w:tblGrid>
      <w:tr>
        <w:tc>
          <w:tcPr>
            <w:tcBorders>
              <w:right w:color="000000" w:space="0" w:sz="4" w:val="single"/>
            </w:tcBorders>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Контактное лицо со стороны Исполнителя </w:t>
            </w:r>
          </w:p>
        </w:tc>
        <w:tc>
          <w:tcPr>
            <w:tcBorders>
              <w:left w:color="000000" w:space="0" w:sz="4" w:val="single"/>
            </w:tcBorders>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Контактное лицо со стороны Заказчика</w:t>
            </w:r>
            <w:r w:rsidDel="00000000" w:rsidR="00000000" w:rsidRPr="00000000">
              <w:rPr>
                <w:rtl w:val="0"/>
              </w:rPr>
            </w:r>
          </w:p>
        </w:tc>
      </w:tr>
      <w:tr>
        <w:tc>
          <w:tcPr>
            <w:tcBorders>
              <w:bottom w:color="000000" w:space="0" w:sz="4" w:val="single"/>
              <w:right w:color="000000" w:space="0" w:sz="4" w:val="single"/>
            </w:tcBorders>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Светлана Ильина</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Ливерко Владимир</w:t>
              <w:br w:type="textWrapping"/>
              <w:t xml:space="preserve">Елена </w:t>
            </w:r>
            <w:r w:rsidDel="00000000" w:rsidR="00000000" w:rsidRPr="00000000">
              <w:rPr>
                <w:rFonts w:ascii="Times New Roman" w:cs="Times New Roman" w:eastAsia="Times New Roman" w:hAnsi="Times New Roman"/>
                <w:sz w:val="20"/>
                <w:szCs w:val="20"/>
                <w:highlight w:val="yellow"/>
                <w:rtl w:val="0"/>
              </w:rPr>
              <w:t xml:space="preserve">Орлов</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tc>
      </w:tr>
      <w:tr>
        <w:tc>
          <w:tcPr>
            <w:tcBorders>
              <w:top w:color="000000" w:space="0" w:sz="4" w:val="single"/>
              <w:right w:color="000000" w:space="0" w:sz="4" w:val="single"/>
            </w:tcBorders>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w:t>
            </w:r>
          </w:p>
        </w:tc>
        <w:tc>
          <w:tcPr>
            <w:tcBorders>
              <w:top w:color="000000" w:space="0" w:sz="4" w:val="single"/>
              <w:left w:color="000000" w:space="0" w:sz="4" w:val="single"/>
            </w:tcBorders>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e-mail:</w:t>
            </w:r>
          </w:p>
        </w:tc>
      </w:tr>
      <w:tr>
        <w:tc>
          <w:tcPr>
            <w:tcBorders>
              <w:bottom w:color="000000" w:space="0" w:sz="4" w:val="single"/>
              <w:right w:color="000000" w:space="0" w:sz="4" w:val="single"/>
            </w:tcBorders>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s.ilyina@yalstudio.ru</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1155cc"/>
                  <w:sz w:val="22"/>
                  <w:szCs w:val="22"/>
                  <w:highlight w:val="yellow"/>
                  <w:u w:val="single"/>
                  <w:vertAlign w:val="baseline"/>
                  <w:rtl w:val="0"/>
                </w:rPr>
                <w:t xml:space="preserve">liv@yalstudio.ru</w:t>
              </w:r>
            </w:hyperlink>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br w:type="textWrapping"/>
              <w:t xml:space="preserve">e.ryabova@yalstudio.ru</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tc>
      </w:tr>
      <w:tr>
        <w:tc>
          <w:tcPr>
            <w:tcBorders>
              <w:top w:color="000000" w:space="0" w:sz="4" w:val="single"/>
              <w:right w:color="000000" w:space="0" w:sz="4" w:val="single"/>
            </w:tcBorders>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Телефон:</w:t>
            </w:r>
          </w:p>
        </w:tc>
        <w:tc>
          <w:tcPr>
            <w:tcBorders>
              <w:top w:color="000000" w:space="0" w:sz="4" w:val="single"/>
              <w:left w:color="000000" w:space="0" w:sz="4" w:val="single"/>
            </w:tcBorders>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Телефон:</w:t>
            </w:r>
          </w:p>
        </w:tc>
      </w:tr>
      <w:tr>
        <w:tc>
          <w:tcPr>
            <w:tcBorders>
              <w:bottom w:color="000000" w:space="0" w:sz="4" w:val="single"/>
              <w:right w:color="000000" w:space="0" w:sz="4" w:val="single"/>
            </w:tcBorders>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(383) 240-90-30</w:t>
            </w:r>
          </w:p>
        </w:tc>
        <w:tc>
          <w:tcPr>
            <w:tcBorders>
              <w:left w:color="000000" w:space="0" w:sz="4" w:val="single"/>
              <w:bottom w:color="000000" w:space="0" w:sz="4" w:val="single"/>
            </w:tcBorders>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tc>
      </w:tr>
      <w:tr>
        <w:tc>
          <w:tcPr>
            <w:tcBorders>
              <w:top w:color="000000" w:space="0" w:sz="4" w:val="single"/>
              <w:right w:color="000000" w:space="0" w:sz="4" w:val="single"/>
            </w:tcBorders>
          </w:tcPr>
          <w:p w:rsidR="00000000" w:rsidDel="00000000" w:rsidP="00000000" w:rsidRDefault="00000000" w:rsidRPr="00000000" w14:paraId="000000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Адрес для корреспонденции (Почта России):</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630099, ОПС 99, а/я 388</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yellow"/>
                <w:rtl w:val="0"/>
              </w:rPr>
              <w:t xml:space="preserve">Адрес для корреспонденции (Почта России):</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tc>
      </w:tr>
    </w:tb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72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957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5"/>
        <w:gridCol w:w="4786"/>
        <w:tblGridChange w:id="0">
          <w:tblGrid>
            <w:gridCol w:w="4785"/>
            <w:gridCol w:w="4786"/>
          </w:tblGrid>
        </w:tblGridChange>
      </w:tblGrid>
      <w:tr>
        <w:tc>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60" w:before="0" w:line="259"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Исполнитель:</w:t>
            </w:r>
          </w:p>
        </w:tc>
        <w:tc>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60" w:before="0" w:line="259"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Заказчик:</w:t>
            </w:r>
          </w:p>
        </w:tc>
      </w:tr>
      <w:tr>
        <w:tc>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ООО «Старая школа»</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bookmarkStart w:colFirst="0" w:colLast="0" w:name="_heading=h.gjdgxs" w:id="0"/>
            <w:bookmarkEnd w:id="0"/>
            <w:r w:rsidDel="00000000" w:rsidR="00000000" w:rsidRPr="00000000">
              <w:rPr>
                <w:rFonts w:ascii="Times New Roman" w:cs="Times New Roman" w:eastAsia="Times New Roman" w:hAnsi="Times New Roman"/>
                <w:color w:val="000000"/>
                <w:sz w:val="20"/>
                <w:szCs w:val="20"/>
                <w:rtl w:val="0"/>
              </w:rPr>
              <w:t xml:space="preserve">Россия, 630102, Новосибирская область, г. Новосибирск, ул. 9-го Ноября 14, офис 201</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ИНН: 5406755481</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ОГРН: 1135476122858</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КПП: 540501001</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р/с: № 40702810023250001467</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БАНК: ФИЛИАЛ «НОВОСИБИРСКИЙ» АО «АЛЬФА-БАНК»</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БИК: 045004774</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60" w:before="0" w:line="259"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к/сч: 30101810600000000774</w:t>
            </w:r>
            <w:r w:rsidDel="00000000" w:rsidR="00000000" w:rsidRPr="00000000">
              <w:rPr>
                <w:rtl w:val="0"/>
              </w:rPr>
            </w:r>
          </w:p>
        </w:tc>
        <w:tc>
          <w:tcPr/>
          <w:p w:rsidR="00000000" w:rsidDel="00000000" w:rsidP="00000000" w:rsidRDefault="00000000" w:rsidRPr="00000000" w14:paraId="000000B3">
            <w:pPr>
              <w:widowControl w:val="0"/>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company</w:t>
            </w:r>
          </w:p>
          <w:p w:rsidR="00000000" w:rsidDel="00000000" w:rsidP="00000000" w:rsidRDefault="00000000" w:rsidRPr="00000000" w14:paraId="000000B4">
            <w:pPr>
              <w:widowControl w:val="0"/>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Юридический адрес: Россия, </w:t>
            </w:r>
          </w:p>
          <w:p w:rsidR="00000000" w:rsidDel="00000000" w:rsidP="00000000" w:rsidRDefault="00000000" w:rsidRPr="00000000" w14:paraId="000000B5">
            <w:pPr>
              <w:widowControl w:val="0"/>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ОГРН </w:t>
            </w:r>
          </w:p>
          <w:p w:rsidR="00000000" w:rsidDel="00000000" w:rsidP="00000000" w:rsidRDefault="00000000" w:rsidRPr="00000000" w14:paraId="000000B6">
            <w:pPr>
              <w:widowControl w:val="0"/>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ИНН </w:t>
            </w:r>
          </w:p>
          <w:p w:rsidR="00000000" w:rsidDel="00000000" w:rsidP="00000000" w:rsidRDefault="00000000" w:rsidRPr="00000000" w14:paraId="000000B7">
            <w:pPr>
              <w:widowControl w:val="0"/>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КПП </w:t>
            </w:r>
          </w:p>
          <w:p w:rsidR="00000000" w:rsidDel="00000000" w:rsidP="00000000" w:rsidRDefault="00000000" w:rsidRPr="00000000" w14:paraId="000000B8">
            <w:pPr>
              <w:widowControl w:val="0"/>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БИК </w:t>
            </w:r>
          </w:p>
          <w:p w:rsidR="00000000" w:rsidDel="00000000" w:rsidP="00000000" w:rsidRDefault="00000000" w:rsidRPr="00000000" w14:paraId="000000B9">
            <w:pPr>
              <w:widowControl w:val="0"/>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р/сч </w:t>
            </w:r>
          </w:p>
          <w:p w:rsidR="00000000" w:rsidDel="00000000" w:rsidP="00000000" w:rsidRDefault="00000000" w:rsidRPr="00000000" w14:paraId="000000B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000000"/>
                <w:sz w:val="20"/>
                <w:szCs w:val="20"/>
                <w:highlight w:val="yellow"/>
                <w:rtl w:val="0"/>
              </w:rPr>
              <w:t xml:space="preserve">к/сч</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59"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_______________________/Радкевич А.В./</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60" w:before="0" w:line="259"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М.П.</w:t>
            </w:r>
            <w:r w:rsidDel="00000000" w:rsidR="00000000" w:rsidRPr="00000000">
              <w:rPr>
                <w:rtl w:val="0"/>
              </w:rPr>
            </w:r>
          </w:p>
        </w:tc>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59"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director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60" w:before="0" w:line="259"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М.П.</w:t>
            </w:r>
            <w:r w:rsidDel="00000000" w:rsidR="00000000" w:rsidRPr="00000000">
              <w:rPr>
                <w:rtl w:val="0"/>
              </w:rPr>
            </w:r>
          </w:p>
        </w:tc>
      </w:tr>
    </w:tbl>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left" w:pos="18"/>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footerReference r:id="rId9" w:type="default"/>
          <w:footerReference r:id="rId10" w:type="first"/>
          <w:pgSz w:h="17338" w:w="11906" w:orient="portrait"/>
          <w:pgMar w:bottom="1134" w:top="1134" w:left="1701" w:right="850" w:header="720" w:footer="720"/>
          <w:pgNumType w:start="1"/>
          <w:titlePg w:val="1"/>
        </w:sectPr>
      </w:pPr>
      <w:r w:rsidDel="00000000" w:rsidR="00000000" w:rsidRPr="00000000">
        <w:rPr>
          <w:rtl w:val="0"/>
        </w:rPr>
      </w:r>
    </w:p>
    <w:p w:rsidR="00000000" w:rsidDel="00000000" w:rsidP="00000000" w:rsidRDefault="00000000" w:rsidRPr="00000000" w14:paraId="000000C0">
      <w:pPr>
        <w:spacing w:after="0" w:line="240" w:lineRule="auto"/>
        <w:ind w:firstLine="284"/>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Приложение 1</w:t>
      </w:r>
    </w:p>
    <w:p w:rsidR="00000000" w:rsidDel="00000000" w:rsidP="00000000" w:rsidRDefault="00000000" w:rsidRPr="00000000" w14:paraId="000000C1">
      <w:pPr>
        <w:spacing w:after="0" w:line="240" w:lineRule="auto"/>
        <w:ind w:firstLine="284"/>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к Договору №</w:t>
      </w:r>
      <w:r w:rsidDel="00000000" w:rsidR="00000000" w:rsidRPr="00000000">
        <w:rPr>
          <w:rFonts w:ascii="Times New Roman" w:cs="Times New Roman" w:eastAsia="Times New Roman" w:hAnsi="Times New Roman"/>
          <w:sz w:val="20"/>
          <w:szCs w:val="20"/>
          <w:highlight w:val="yellow"/>
          <w:rtl w:val="0"/>
        </w:rPr>
        <w:t xml:space="preserve">000000</w:t>
      </w:r>
      <w:r w:rsidDel="00000000" w:rsidR="00000000" w:rsidRPr="00000000">
        <w:rPr>
          <w:rFonts w:ascii="Times New Roman" w:cs="Times New Roman" w:eastAsia="Times New Roman" w:hAnsi="Times New Roman"/>
          <w:sz w:val="20"/>
          <w:szCs w:val="20"/>
          <w:rtl w:val="0"/>
        </w:rPr>
        <w:t xml:space="preserve"> от </w:t>
      </w:r>
      <w:r w:rsidDel="00000000" w:rsidR="00000000" w:rsidRPr="00000000">
        <w:rPr>
          <w:rFonts w:ascii="Times New Roman" w:cs="Times New Roman" w:eastAsia="Times New Roman" w:hAnsi="Times New Roman"/>
          <w:sz w:val="20"/>
          <w:szCs w:val="20"/>
          <w:highlight w:val="yellow"/>
          <w:rtl w:val="0"/>
        </w:rPr>
        <w:t xml:space="preserve">«32» декабря 2019 г.</w:t>
      </w:r>
    </w:p>
    <w:p w:rsidR="00000000" w:rsidDel="00000000" w:rsidP="00000000" w:rsidRDefault="00000000" w:rsidRPr="00000000" w14:paraId="000000C2">
      <w:pPr>
        <w:spacing w:after="0" w:line="240" w:lineRule="auto"/>
        <w:ind w:firstLine="284"/>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возмездного оказания услуг по созданию сайта</w:t>
      </w:r>
    </w:p>
    <w:p w:rsidR="00000000" w:rsidDel="00000000" w:rsidP="00000000" w:rsidRDefault="00000000" w:rsidRPr="00000000" w14:paraId="000000C3">
      <w:pPr>
        <w:spacing w:after="0" w:line="240" w:lineRule="auto"/>
        <w:ind w:firstLine="284"/>
        <w:jc w:val="center"/>
        <w:rPr>
          <w:rFonts w:ascii="Times New Roman" w:cs="Times New Roman" w:eastAsia="Times New Roman" w:hAnsi="Times New Roman"/>
          <w:sz w:val="20"/>
          <w:szCs w:val="20"/>
        </w:rPr>
      </w:pPr>
      <w:r w:rsidDel="00000000" w:rsidR="00000000" w:rsidRPr="00000000">
        <w:rPr>
          <w:rtl w:val="0"/>
        </w:rPr>
      </w:r>
    </w:p>
    <w:tbl>
      <w:tblPr>
        <w:tblStyle w:val="Table4"/>
        <w:tblW w:w="957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03"/>
        <w:gridCol w:w="4768"/>
        <w:tblGridChange w:id="0">
          <w:tblGrid>
            <w:gridCol w:w="4803"/>
            <w:gridCol w:w="4768"/>
          </w:tblGrid>
        </w:tblGridChange>
      </w:tblGrid>
      <w:tr>
        <w:tc>
          <w:tcPr/>
          <w:p w:rsidR="00000000" w:rsidDel="00000000" w:rsidP="00000000" w:rsidRDefault="00000000" w:rsidRPr="00000000" w14:paraId="000000C4">
            <w:pPr>
              <w:tabs>
                <w:tab w:val="left" w:pos="567"/>
              </w:tabs>
              <w:rPr>
                <w:sz w:val="20"/>
                <w:szCs w:val="20"/>
              </w:rPr>
            </w:pPr>
            <w:r w:rsidDel="00000000" w:rsidR="00000000" w:rsidRPr="00000000">
              <w:rPr>
                <w:rFonts w:ascii="Times New Roman" w:cs="Times New Roman" w:eastAsia="Times New Roman" w:hAnsi="Times New Roman"/>
                <w:color w:val="000000"/>
                <w:sz w:val="20"/>
                <w:szCs w:val="20"/>
                <w:rtl w:val="0"/>
              </w:rPr>
              <w:t xml:space="preserve">г. Новосибирск</w:t>
            </w:r>
            <w:r w:rsidDel="00000000" w:rsidR="00000000" w:rsidRPr="00000000">
              <w:rPr>
                <w:rtl w:val="0"/>
              </w:rPr>
            </w:r>
          </w:p>
        </w:tc>
        <w:tc>
          <w:tcPr/>
          <w:p w:rsidR="00000000" w:rsidDel="00000000" w:rsidP="00000000" w:rsidRDefault="00000000" w:rsidRPr="00000000" w14:paraId="000000C5">
            <w:pPr>
              <w:tabs>
                <w:tab w:val="left" w:pos="567"/>
              </w:tabs>
              <w:jc w:val="right"/>
              <w:rPr>
                <w:sz w:val="20"/>
                <w:szCs w:val="20"/>
              </w:rPr>
            </w:pPr>
            <w:r w:rsidDel="00000000" w:rsidR="00000000" w:rsidRPr="00000000">
              <w:rPr>
                <w:rFonts w:ascii="Times New Roman" w:cs="Times New Roman" w:eastAsia="Times New Roman" w:hAnsi="Times New Roman"/>
                <w:color w:val="000000"/>
                <w:sz w:val="20"/>
                <w:szCs w:val="20"/>
                <w:highlight w:val="yellow"/>
                <w:rtl w:val="0"/>
              </w:rPr>
              <w:t xml:space="preserve">«32» декабря 2019</w:t>
            </w:r>
            <w:r w:rsidDel="00000000" w:rsidR="00000000" w:rsidRPr="00000000">
              <w:rPr>
                <w:rFonts w:ascii="Times New Roman" w:cs="Times New Roman" w:eastAsia="Times New Roman" w:hAnsi="Times New Roman"/>
                <w:color w:val="000000"/>
                <w:sz w:val="20"/>
                <w:szCs w:val="20"/>
                <w:rtl w:val="0"/>
              </w:rPr>
              <w:t xml:space="preserve"> г.</w:t>
            </w:r>
            <w:r w:rsidDel="00000000" w:rsidR="00000000" w:rsidRPr="00000000">
              <w:rPr>
                <w:rtl w:val="0"/>
              </w:rPr>
            </w:r>
          </w:p>
        </w:tc>
      </w:tr>
    </w:tbl>
    <w:p w:rsidR="00000000" w:rsidDel="00000000" w:rsidP="00000000" w:rsidRDefault="00000000" w:rsidRPr="00000000" w14:paraId="000000C6">
      <w:pPr>
        <w:spacing w:after="0" w:line="240" w:lineRule="auto"/>
        <w:ind w:firstLine="284"/>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spacing w:after="0" w:line="240" w:lineRule="auto"/>
        <w:ind w:firstLine="284"/>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Предпроектная смета</w:t>
      </w:r>
    </w:p>
    <w:tbl>
      <w:tblPr>
        <w:tblStyle w:val="Table5"/>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2"/>
        <w:gridCol w:w="5949"/>
        <w:gridCol w:w="1400"/>
        <w:gridCol w:w="1400"/>
        <w:tblGridChange w:id="0">
          <w:tblGrid>
            <w:gridCol w:w="822"/>
            <w:gridCol w:w="5949"/>
            <w:gridCol w:w="1400"/>
            <w:gridCol w:w="1400"/>
          </w:tblGrid>
        </w:tblGridChange>
      </w:tblGrid>
      <w:tr>
        <w:trPr>
          <w:trHeight w:val="20" w:hRule="atLeast"/>
        </w:trPr>
        <w:tc>
          <w:tcPr>
            <w:vAlign w:val="center"/>
          </w:tcPr>
          <w:p w:rsidR="00000000" w:rsidDel="00000000" w:rsidP="00000000" w:rsidRDefault="00000000" w:rsidRPr="00000000" w14:paraId="000000C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Этапы работ</w:t>
            </w:r>
          </w:p>
        </w:tc>
        <w:tc>
          <w:tcPr>
            <w:vAlign w:val="center"/>
          </w:tcPr>
          <w:p w:rsidR="00000000" w:rsidDel="00000000" w:rsidP="00000000" w:rsidRDefault="00000000" w:rsidRPr="00000000" w14:paraId="000000C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работ</w:t>
            </w:r>
          </w:p>
        </w:tc>
        <w:tc>
          <w:tcPr>
            <w:vAlign w:val="center"/>
          </w:tcPr>
          <w:p w:rsidR="00000000" w:rsidDel="00000000" w:rsidP="00000000" w:rsidRDefault="00000000" w:rsidRPr="00000000" w14:paraId="000000CA">
            <w:pPr>
              <w:ind w:hanging="26"/>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Стоимость, руб.</w:t>
            </w:r>
          </w:p>
        </w:tc>
        <w:tc>
          <w:tcPr>
            <w:vAlign w:val="center"/>
          </w:tcPr>
          <w:p w:rsidR="00000000" w:rsidDel="00000000" w:rsidP="00000000" w:rsidRDefault="00000000" w:rsidRPr="00000000" w14:paraId="000000CB">
            <w:pPr>
              <w:ind w:hanging="26"/>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Срок, раб. дней</w:t>
            </w:r>
          </w:p>
        </w:tc>
      </w:tr>
      <w:tr>
        <w:trPr>
          <w:trHeight w:val="20" w:hRule="atLeast"/>
        </w:trPr>
        <w:tc>
          <w:tcPr>
            <w:vAlign w:val="center"/>
          </w:tcPr>
          <w:p w:rsidR="00000000" w:rsidDel="00000000" w:rsidP="00000000" w:rsidRDefault="00000000" w:rsidRPr="00000000" w14:paraId="000000C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этап</w:t>
            </w:r>
          </w:p>
        </w:tc>
        <w:tc>
          <w:tcPr>
            <w:vAlign w:val="center"/>
          </w:tcPr>
          <w:p w:rsidR="00000000" w:rsidDel="00000000" w:rsidP="00000000" w:rsidRDefault="00000000" w:rsidRPr="00000000" w14:paraId="000000CD">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Составление технического задания</w:t>
            </w:r>
          </w:p>
        </w:tc>
        <w:tc>
          <w:tcPr>
            <w:vAlign w:val="center"/>
          </w:tcPr>
          <w:p w:rsidR="00000000" w:rsidDel="00000000" w:rsidP="00000000" w:rsidRDefault="00000000" w:rsidRPr="00000000" w14:paraId="000000CE">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55 800,00</w:t>
            </w:r>
          </w:p>
        </w:tc>
        <w:tc>
          <w:tcPr>
            <w:vAlign w:val="center"/>
          </w:tcPr>
          <w:p w:rsidR="00000000" w:rsidDel="00000000" w:rsidP="00000000" w:rsidRDefault="00000000" w:rsidRPr="00000000" w14:paraId="000000CF">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2</w:t>
            </w:r>
          </w:p>
        </w:tc>
      </w:tr>
      <w:tr>
        <w:trPr>
          <w:trHeight w:val="20" w:hRule="atLeast"/>
        </w:trPr>
        <w:tc>
          <w:tcPr>
            <w:vMerge w:val="restart"/>
            <w:vAlign w:val="center"/>
          </w:tcPr>
          <w:p w:rsidR="00000000" w:rsidDel="00000000" w:rsidP="00000000" w:rsidRDefault="00000000" w:rsidRPr="00000000" w14:paraId="000000D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этап</w:t>
            </w:r>
          </w:p>
        </w:tc>
        <w:tc>
          <w:tcPr>
            <w:vAlign w:val="center"/>
          </w:tcPr>
          <w:p w:rsidR="00000000" w:rsidDel="00000000" w:rsidP="00000000" w:rsidRDefault="00000000" w:rsidRPr="00000000" w14:paraId="000000D1">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Покупка готового решения Маркет - адаптивный интернет-магазин от Аспро и лицензии 1С-Битрикс: Управление сайтом - Малый бизнес</w:t>
            </w:r>
          </w:p>
        </w:tc>
        <w:tc>
          <w:tcPr>
            <w:vAlign w:val="center"/>
          </w:tcPr>
          <w:p w:rsidR="00000000" w:rsidDel="00000000" w:rsidP="00000000" w:rsidRDefault="00000000" w:rsidRPr="00000000" w14:paraId="000000D2">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4 800,00</w:t>
            </w:r>
          </w:p>
        </w:tc>
        <w:tc>
          <w:tcPr>
            <w:vAlign w:val="center"/>
          </w:tcPr>
          <w:p w:rsidR="00000000" w:rsidDel="00000000" w:rsidP="00000000" w:rsidRDefault="00000000" w:rsidRPr="00000000" w14:paraId="000000D3">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3</w:t>
            </w:r>
          </w:p>
        </w:tc>
      </w:tr>
      <w:tr>
        <w:trPr>
          <w:trHeight w:val="20" w:hRule="atLeast"/>
        </w:trPr>
        <w:tc>
          <w:tcPr>
            <w:vMerge w:val="continue"/>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yellow"/>
              </w:rPr>
            </w:pPr>
            <w:r w:rsidDel="00000000" w:rsidR="00000000" w:rsidRPr="00000000">
              <w:rPr>
                <w:rtl w:val="0"/>
              </w:rPr>
            </w:r>
          </w:p>
        </w:tc>
        <w:tc>
          <w:tcPr>
            <w:vAlign w:val="center"/>
          </w:tcPr>
          <w:p w:rsidR="00000000" w:rsidDel="00000000" w:rsidP="00000000" w:rsidRDefault="00000000" w:rsidRPr="00000000" w14:paraId="000000D5">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Установка и настройка готового решения</w:t>
            </w:r>
          </w:p>
        </w:tc>
        <w:tc>
          <w:tcPr>
            <w:vAlign w:val="center"/>
          </w:tcPr>
          <w:p w:rsidR="00000000" w:rsidDel="00000000" w:rsidP="00000000" w:rsidRDefault="00000000" w:rsidRPr="00000000" w14:paraId="000000D6">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7 200,00</w:t>
            </w:r>
          </w:p>
        </w:tc>
        <w:tc>
          <w:tcPr>
            <w:vAlign w:val="center"/>
          </w:tcPr>
          <w:p w:rsidR="00000000" w:rsidDel="00000000" w:rsidP="00000000" w:rsidRDefault="00000000" w:rsidRPr="00000000" w14:paraId="000000D7">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5</w:t>
            </w:r>
          </w:p>
        </w:tc>
      </w:tr>
      <w:tr>
        <w:trPr>
          <w:trHeight w:val="20" w:hRule="atLeast"/>
        </w:trPr>
        <w:tc>
          <w:tcPr>
            <w:vMerge w:val="restart"/>
            <w:vAlign w:val="center"/>
          </w:tcPr>
          <w:p w:rsidR="00000000" w:rsidDel="00000000" w:rsidP="00000000" w:rsidRDefault="00000000" w:rsidRPr="00000000" w14:paraId="000000D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этап</w:t>
            </w:r>
          </w:p>
        </w:tc>
        <w:tc>
          <w:tcPr>
            <w:vAlign w:val="center"/>
          </w:tcPr>
          <w:p w:rsidR="00000000" w:rsidDel="00000000" w:rsidP="00000000" w:rsidRDefault="00000000" w:rsidRPr="00000000" w14:paraId="000000D9">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Кастомизация дизайна готового решения под нужны Заказчика (16 часов)</w:t>
            </w:r>
          </w:p>
        </w:tc>
        <w:tc>
          <w:tcPr>
            <w:vAlign w:val="center"/>
          </w:tcPr>
          <w:p w:rsidR="00000000" w:rsidDel="00000000" w:rsidP="00000000" w:rsidRDefault="00000000" w:rsidRPr="00000000" w14:paraId="000000DA">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19 200,00</w:t>
            </w:r>
          </w:p>
        </w:tc>
        <w:tc>
          <w:tcPr>
            <w:vAlign w:val="center"/>
          </w:tcPr>
          <w:p w:rsidR="00000000" w:rsidDel="00000000" w:rsidP="00000000" w:rsidRDefault="00000000" w:rsidRPr="00000000" w14:paraId="000000DB">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6</w:t>
            </w:r>
          </w:p>
        </w:tc>
      </w:tr>
      <w:tr>
        <w:trPr>
          <w:trHeight w:val="20" w:hRule="atLeast"/>
        </w:trPr>
        <w:tc>
          <w:tcPr>
            <w:vMerge w:val="continue"/>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yellow"/>
              </w:rPr>
            </w:pPr>
            <w:r w:rsidDel="00000000" w:rsidR="00000000" w:rsidRPr="00000000">
              <w:rPr>
                <w:rtl w:val="0"/>
              </w:rPr>
            </w:r>
          </w:p>
        </w:tc>
        <w:tc>
          <w:tcPr>
            <w:vAlign w:val="center"/>
          </w:tcPr>
          <w:p w:rsidR="00000000" w:rsidDel="00000000" w:rsidP="00000000" w:rsidRDefault="00000000" w:rsidRPr="00000000" w14:paraId="000000DD">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Наполнение Сайта</w:t>
            </w:r>
          </w:p>
        </w:tc>
        <w:tc>
          <w:tcPr>
            <w:vAlign w:val="center"/>
          </w:tcPr>
          <w:p w:rsidR="00000000" w:rsidDel="00000000" w:rsidP="00000000" w:rsidRDefault="00000000" w:rsidRPr="00000000" w14:paraId="000000DE">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7 200,00</w:t>
            </w:r>
          </w:p>
        </w:tc>
        <w:tc>
          <w:tcPr>
            <w:vAlign w:val="center"/>
          </w:tcPr>
          <w:p w:rsidR="00000000" w:rsidDel="00000000" w:rsidP="00000000" w:rsidRDefault="00000000" w:rsidRPr="00000000" w14:paraId="000000DF">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5</w:t>
            </w:r>
          </w:p>
        </w:tc>
      </w:tr>
      <w:tr>
        <w:trPr>
          <w:trHeight w:val="20" w:hRule="atLeast"/>
        </w:trPr>
        <w:tc>
          <w:tcPr>
            <w:vMerge w:val="continue"/>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yellow"/>
              </w:rPr>
            </w:pPr>
            <w:r w:rsidDel="00000000" w:rsidR="00000000" w:rsidRPr="00000000">
              <w:rPr>
                <w:rtl w:val="0"/>
              </w:rPr>
            </w:r>
          </w:p>
        </w:tc>
        <w:tc>
          <w:tcPr>
            <w:vAlign w:val="center"/>
          </w:tcPr>
          <w:p w:rsidR="00000000" w:rsidDel="00000000" w:rsidP="00000000" w:rsidRDefault="00000000" w:rsidRPr="00000000" w14:paraId="000000E1">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Наполнение демонстрационным контентом</w:t>
            </w:r>
          </w:p>
        </w:tc>
        <w:tc>
          <w:tcPr>
            <w:vAlign w:val="center"/>
          </w:tcPr>
          <w:p w:rsidR="00000000" w:rsidDel="00000000" w:rsidP="00000000" w:rsidRDefault="00000000" w:rsidRPr="00000000" w14:paraId="000000E2">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бесплатно</w:t>
            </w:r>
          </w:p>
        </w:tc>
        <w:tc>
          <w:tcPr>
            <w:vMerge w:val="restart"/>
            <w:vAlign w:val="center"/>
          </w:tcPr>
          <w:p w:rsidR="00000000" w:rsidDel="00000000" w:rsidP="00000000" w:rsidRDefault="00000000" w:rsidRPr="00000000" w14:paraId="000000E3">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2</w:t>
            </w:r>
          </w:p>
        </w:tc>
      </w:tr>
      <w:tr>
        <w:trPr>
          <w:trHeight w:val="20" w:hRule="atLeast"/>
        </w:trPr>
        <w:tc>
          <w:tcPr>
            <w:vMerge w:val="continue"/>
            <w:vAlign w:val="cente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yellow"/>
              </w:rPr>
            </w:pPr>
            <w:r w:rsidDel="00000000" w:rsidR="00000000" w:rsidRPr="00000000">
              <w:rPr>
                <w:rtl w:val="0"/>
              </w:rPr>
            </w:r>
          </w:p>
        </w:tc>
        <w:tc>
          <w:tcPr>
            <w:vAlign w:val="center"/>
          </w:tcPr>
          <w:p w:rsidR="00000000" w:rsidDel="00000000" w:rsidP="00000000" w:rsidRDefault="00000000" w:rsidRPr="00000000" w14:paraId="000000E5">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Тестирование Сайта</w:t>
            </w:r>
          </w:p>
        </w:tc>
        <w:tc>
          <w:tcPr>
            <w:vAlign w:val="center"/>
          </w:tcPr>
          <w:p w:rsidR="00000000" w:rsidDel="00000000" w:rsidP="00000000" w:rsidRDefault="00000000" w:rsidRPr="00000000" w14:paraId="000000E6">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бесплатно</w:t>
            </w:r>
          </w:p>
        </w:tc>
        <w:tc>
          <w:tcPr>
            <w:vMerge w:val="continue"/>
            <w:vAlign w:val="cente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yellow"/>
              </w:rPr>
            </w:pPr>
            <w:r w:rsidDel="00000000" w:rsidR="00000000" w:rsidRPr="00000000">
              <w:rPr>
                <w:rtl w:val="0"/>
              </w:rPr>
            </w:r>
          </w:p>
        </w:tc>
      </w:tr>
      <w:tr>
        <w:trPr>
          <w:trHeight w:val="20" w:hRule="atLeast"/>
        </w:trPr>
        <w:tc>
          <w:tcPr>
            <w:vAlign w:val="center"/>
          </w:tcPr>
          <w:p w:rsidR="00000000" w:rsidDel="00000000" w:rsidP="00000000" w:rsidRDefault="00000000" w:rsidRPr="00000000" w14:paraId="000000E8">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0E9">
            <w:pP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Итого</w:t>
            </w:r>
          </w:p>
        </w:tc>
        <w:tc>
          <w:tcPr>
            <w:vAlign w:val="center"/>
          </w:tcPr>
          <w:p w:rsidR="00000000" w:rsidDel="00000000" w:rsidP="00000000" w:rsidRDefault="00000000" w:rsidRPr="00000000" w14:paraId="000000EA">
            <w:pPr>
              <w:ind w:hanging="26"/>
              <w:jc w:val="cente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94 200,00</w:t>
            </w:r>
          </w:p>
        </w:tc>
        <w:tc>
          <w:tcPr>
            <w:vAlign w:val="center"/>
          </w:tcPr>
          <w:p w:rsidR="00000000" w:rsidDel="00000000" w:rsidP="00000000" w:rsidRDefault="00000000" w:rsidRPr="00000000" w14:paraId="000000EB">
            <w:pPr>
              <w:ind w:hanging="26"/>
              <w:jc w:val="cente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23,00</w:t>
            </w:r>
          </w:p>
        </w:tc>
      </w:tr>
    </w:tbl>
    <w:p w:rsidR="00000000" w:rsidDel="00000000" w:rsidP="00000000" w:rsidRDefault="00000000" w:rsidRPr="00000000" w14:paraId="000000EC">
      <w:pPr>
        <w:spacing w:after="0" w:line="240"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Данное Приложение 1 действует в течение срока с даты его подписания до момента приемки второго этапа работ, согласно </w:t>
      </w:r>
      <w:r w:rsidDel="00000000" w:rsidR="00000000" w:rsidRPr="00000000">
        <w:rPr>
          <w:rFonts w:ascii="Times New Roman" w:cs="Times New Roman" w:eastAsia="Times New Roman" w:hAnsi="Times New Roman"/>
          <w:sz w:val="20"/>
          <w:szCs w:val="20"/>
          <w:highlight w:val="green"/>
          <w:rtl w:val="0"/>
        </w:rPr>
        <w:t xml:space="preserve">п.3.2.</w:t>
      </w:r>
      <w:r w:rsidDel="00000000" w:rsidR="00000000" w:rsidRPr="00000000">
        <w:rPr>
          <w:rFonts w:ascii="Times New Roman" w:cs="Times New Roman" w:eastAsia="Times New Roman" w:hAnsi="Times New Roman"/>
          <w:sz w:val="20"/>
          <w:szCs w:val="20"/>
          <w:rtl w:val="0"/>
        </w:rPr>
        <w:t xml:space="preserve"> Договора.</w:t>
      </w:r>
    </w:p>
    <w:p w:rsidR="00000000" w:rsidDel="00000000" w:rsidP="00000000" w:rsidRDefault="00000000" w:rsidRPr="00000000" w14:paraId="000000ED">
      <w:pPr>
        <w:spacing w:after="0" w:line="240" w:lineRule="auto"/>
        <w:ind w:firstLine="284"/>
        <w:rPr>
          <w:rFonts w:ascii="Times New Roman" w:cs="Times New Roman" w:eastAsia="Times New Roman" w:hAnsi="Times New Roman"/>
          <w:sz w:val="20"/>
          <w:szCs w:val="20"/>
        </w:rPr>
      </w:pPr>
      <w:r w:rsidDel="00000000" w:rsidR="00000000" w:rsidRPr="00000000">
        <w:rPr>
          <w:rtl w:val="0"/>
        </w:rPr>
      </w:r>
    </w:p>
    <w:tbl>
      <w:tblPr>
        <w:tblStyle w:val="Table6"/>
        <w:tblW w:w="9571.0" w:type="dxa"/>
        <w:jc w:val="left"/>
        <w:tblInd w:w="0.0" w:type="dxa"/>
        <w:tblLayout w:type="fixed"/>
        <w:tblLook w:val="0000"/>
      </w:tblPr>
      <w:tblGrid>
        <w:gridCol w:w="4785"/>
        <w:gridCol w:w="4786"/>
        <w:tblGridChange w:id="0">
          <w:tblGrid>
            <w:gridCol w:w="4785"/>
            <w:gridCol w:w="4786"/>
          </w:tblGrid>
        </w:tblGridChange>
      </w:tblGrid>
      <w:tr>
        <w:tc>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Директор ООО «Старая школа»</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_______________________/Радкевич А.В./</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М.П.</w:t>
            </w:r>
          </w:p>
        </w:tc>
        <w:tc>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Директор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company</w:t>
            </w: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director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М.П.</w:t>
            </w:r>
          </w:p>
        </w:tc>
      </w:tr>
    </w:tbl>
    <w:p w:rsidR="00000000" w:rsidDel="00000000" w:rsidP="00000000" w:rsidRDefault="00000000" w:rsidRPr="00000000" w14:paraId="000000F6">
      <w:pPr>
        <w:spacing w:after="0" w:line="240" w:lineRule="auto"/>
        <w:ind w:firstLine="284"/>
        <w:rPr>
          <w:rFonts w:ascii="Times New Roman" w:cs="Times New Roman" w:eastAsia="Times New Roman" w:hAnsi="Times New Roman"/>
          <w:sz w:val="20"/>
          <w:szCs w:val="20"/>
        </w:rPr>
        <w:sectPr>
          <w:type w:val="nextPage"/>
          <w:pgSz w:h="17338" w:w="11906" w:orient="portrait"/>
          <w:pgMar w:bottom="1134" w:top="1134" w:left="1701" w:right="850" w:header="720" w:footer="720"/>
          <w:pgNumType w:start="1"/>
          <w:titlePg w:val="1"/>
        </w:sectPr>
      </w:pPr>
      <w:r w:rsidDel="00000000" w:rsidR="00000000" w:rsidRPr="00000000">
        <w:rPr>
          <w:rtl w:val="0"/>
        </w:rPr>
      </w:r>
    </w:p>
    <w:p w:rsidR="00000000" w:rsidDel="00000000" w:rsidP="00000000" w:rsidRDefault="00000000" w:rsidRPr="00000000" w14:paraId="000000F7">
      <w:pPr>
        <w:spacing w:after="0" w:line="240" w:lineRule="auto"/>
        <w:ind w:firstLine="284"/>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Приложение 2</w:t>
      </w:r>
    </w:p>
    <w:p w:rsidR="00000000" w:rsidDel="00000000" w:rsidP="00000000" w:rsidRDefault="00000000" w:rsidRPr="00000000" w14:paraId="000000F8">
      <w:pPr>
        <w:spacing w:after="0" w:line="240" w:lineRule="auto"/>
        <w:ind w:firstLine="284"/>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к Договору №</w:t>
      </w:r>
      <w:r w:rsidDel="00000000" w:rsidR="00000000" w:rsidRPr="00000000">
        <w:rPr>
          <w:rFonts w:ascii="Times New Roman" w:cs="Times New Roman" w:eastAsia="Times New Roman" w:hAnsi="Times New Roman"/>
          <w:sz w:val="20"/>
          <w:szCs w:val="20"/>
          <w:highlight w:val="yellow"/>
          <w:rtl w:val="0"/>
        </w:rPr>
        <w:t xml:space="preserve">000000</w:t>
      </w:r>
      <w:r w:rsidDel="00000000" w:rsidR="00000000" w:rsidRPr="00000000">
        <w:rPr>
          <w:rFonts w:ascii="Times New Roman" w:cs="Times New Roman" w:eastAsia="Times New Roman" w:hAnsi="Times New Roman"/>
          <w:sz w:val="20"/>
          <w:szCs w:val="20"/>
          <w:rtl w:val="0"/>
        </w:rPr>
        <w:t xml:space="preserve"> от </w:t>
      </w:r>
      <w:r w:rsidDel="00000000" w:rsidR="00000000" w:rsidRPr="00000000">
        <w:rPr>
          <w:rFonts w:ascii="Times New Roman" w:cs="Times New Roman" w:eastAsia="Times New Roman" w:hAnsi="Times New Roman"/>
          <w:sz w:val="20"/>
          <w:szCs w:val="20"/>
          <w:highlight w:val="yellow"/>
          <w:rtl w:val="0"/>
        </w:rPr>
        <w:t xml:space="preserve">«32» декабря 2019 г.</w:t>
      </w:r>
    </w:p>
    <w:p w:rsidR="00000000" w:rsidDel="00000000" w:rsidP="00000000" w:rsidRDefault="00000000" w:rsidRPr="00000000" w14:paraId="000000F9">
      <w:pPr>
        <w:spacing w:after="0" w:line="240" w:lineRule="auto"/>
        <w:ind w:firstLine="284"/>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возмездного оказания услуг по созданию сайта</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57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5"/>
        <w:gridCol w:w="4786"/>
        <w:tblGridChange w:id="0">
          <w:tblGrid>
            <w:gridCol w:w="4785"/>
            <w:gridCol w:w="4786"/>
          </w:tblGrid>
        </w:tblGridChange>
      </w:tblGrid>
      <w:tr>
        <w:tc>
          <w:tcPr/>
          <w:p w:rsidR="00000000" w:rsidDel="00000000" w:rsidP="00000000" w:rsidRDefault="00000000" w:rsidRPr="00000000" w14:paraId="000000F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 Новосибирск</w:t>
            </w:r>
          </w:p>
        </w:tc>
        <w:tc>
          <w:tcPr/>
          <w:p w:rsidR="00000000" w:rsidDel="00000000" w:rsidP="00000000" w:rsidRDefault="00000000" w:rsidRPr="00000000" w14:paraId="000000FC">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yellow"/>
                <w:rtl w:val="0"/>
              </w:rPr>
              <w:t xml:space="preserve">«32» декабря 2019 г.</w:t>
            </w:r>
            <w:r w:rsidDel="00000000" w:rsidR="00000000" w:rsidRPr="00000000">
              <w:rPr>
                <w:rtl w:val="0"/>
              </w:rPr>
            </w:r>
          </w:p>
        </w:tc>
      </w:tr>
    </w:tbl>
    <w:p w:rsidR="00000000" w:rsidDel="00000000" w:rsidP="00000000" w:rsidRDefault="00000000" w:rsidRPr="00000000" w14:paraId="000000F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E">
      <w:pPr>
        <w:spacing w:after="0" w:line="240" w:lineRule="auto"/>
        <w:ind w:firstLine="284"/>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Техническое задание</w:t>
      </w:r>
    </w:p>
    <w:p w:rsidR="00000000" w:rsidDel="00000000" w:rsidP="00000000" w:rsidRDefault="00000000" w:rsidRPr="00000000" w14:paraId="000000FF">
      <w:pPr>
        <w:spacing w:after="0" w:line="240" w:lineRule="auto"/>
        <w:ind w:firstLine="284"/>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00">
      <w:pPr>
        <w:spacing w:after="0" w:line="240" w:lineRule="auto"/>
        <w:ind w:firstLine="284"/>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01">
      <w:pPr>
        <w:spacing w:after="0" w:line="240" w:lineRule="auto"/>
        <w:ind w:firstLine="284"/>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02">
      <w:pPr>
        <w:spacing w:after="0" w:line="240" w:lineRule="auto"/>
        <w:ind w:firstLine="284"/>
        <w:rPr>
          <w:rFonts w:ascii="Times New Roman" w:cs="Times New Roman" w:eastAsia="Times New Roman" w:hAnsi="Times New Roman"/>
          <w:sz w:val="20"/>
          <w:szCs w:val="20"/>
        </w:rPr>
      </w:pPr>
      <w:r w:rsidDel="00000000" w:rsidR="00000000" w:rsidRPr="00000000">
        <w:rPr>
          <w:rtl w:val="0"/>
        </w:rPr>
      </w:r>
    </w:p>
    <w:tbl>
      <w:tblPr>
        <w:tblStyle w:val="Table8"/>
        <w:tblW w:w="9571.0" w:type="dxa"/>
        <w:jc w:val="left"/>
        <w:tblInd w:w="0.0" w:type="dxa"/>
        <w:tblLayout w:type="fixed"/>
        <w:tblLook w:val="0000"/>
      </w:tblPr>
      <w:tblGrid>
        <w:gridCol w:w="4785"/>
        <w:gridCol w:w="4786"/>
        <w:tblGridChange w:id="0">
          <w:tblGrid>
            <w:gridCol w:w="4785"/>
            <w:gridCol w:w="4786"/>
          </w:tblGrid>
        </w:tblGridChange>
      </w:tblGrid>
      <w:tr>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Директор ООО «Старая школа»</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_______________________/Радкевич А.В./</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М.П.</w:t>
            </w:r>
          </w:p>
        </w:tc>
        <w:tc>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Директор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company</w:t>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director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М.П.</w:t>
            </w:r>
          </w:p>
        </w:tc>
      </w:tr>
    </w:tbl>
    <w:p w:rsidR="00000000" w:rsidDel="00000000" w:rsidP="00000000" w:rsidRDefault="00000000" w:rsidRPr="00000000" w14:paraId="0000010B">
      <w:pPr>
        <w:spacing w:after="0" w:line="240" w:lineRule="auto"/>
        <w:ind w:firstLine="284"/>
        <w:rPr>
          <w:rFonts w:ascii="Times New Roman" w:cs="Times New Roman" w:eastAsia="Times New Roman" w:hAnsi="Times New Roman"/>
          <w:sz w:val="20"/>
          <w:szCs w:val="20"/>
        </w:rPr>
        <w:sectPr>
          <w:footerReference r:id="rId11" w:type="first"/>
          <w:type w:val="nextPage"/>
          <w:pgSz w:h="17338" w:w="11906" w:orient="portrait"/>
          <w:pgMar w:bottom="1134" w:top="1134" w:left="1701" w:right="850" w:header="720" w:footer="720"/>
          <w:pgNumType w:start="1"/>
          <w:titlePg w:val="1"/>
        </w:sectPr>
      </w:pPr>
      <w:r w:rsidDel="00000000" w:rsidR="00000000" w:rsidRPr="00000000">
        <w:rPr>
          <w:rtl w:val="0"/>
        </w:rPr>
      </w:r>
    </w:p>
    <w:p w:rsidR="00000000" w:rsidDel="00000000" w:rsidP="00000000" w:rsidRDefault="00000000" w:rsidRPr="00000000" w14:paraId="0000010C">
      <w:pPr>
        <w:spacing w:after="0" w:line="240" w:lineRule="auto"/>
        <w:ind w:firstLine="284"/>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Приложение 3</w:t>
      </w:r>
    </w:p>
    <w:p w:rsidR="00000000" w:rsidDel="00000000" w:rsidP="00000000" w:rsidRDefault="00000000" w:rsidRPr="00000000" w14:paraId="0000010D">
      <w:pPr>
        <w:spacing w:after="0" w:line="240" w:lineRule="auto"/>
        <w:ind w:firstLine="284"/>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к Договору №</w:t>
      </w:r>
      <w:r w:rsidDel="00000000" w:rsidR="00000000" w:rsidRPr="00000000">
        <w:rPr>
          <w:rFonts w:ascii="Times New Roman" w:cs="Times New Roman" w:eastAsia="Times New Roman" w:hAnsi="Times New Roman"/>
          <w:sz w:val="20"/>
          <w:szCs w:val="20"/>
          <w:highlight w:val="yellow"/>
          <w:rtl w:val="0"/>
        </w:rPr>
        <w:t xml:space="preserve">000000</w:t>
      </w:r>
      <w:r w:rsidDel="00000000" w:rsidR="00000000" w:rsidRPr="00000000">
        <w:rPr>
          <w:rFonts w:ascii="Times New Roman" w:cs="Times New Roman" w:eastAsia="Times New Roman" w:hAnsi="Times New Roman"/>
          <w:sz w:val="20"/>
          <w:szCs w:val="20"/>
          <w:rtl w:val="0"/>
        </w:rPr>
        <w:t xml:space="preserve"> от </w:t>
      </w:r>
      <w:r w:rsidDel="00000000" w:rsidR="00000000" w:rsidRPr="00000000">
        <w:rPr>
          <w:rFonts w:ascii="Times New Roman" w:cs="Times New Roman" w:eastAsia="Times New Roman" w:hAnsi="Times New Roman"/>
          <w:sz w:val="20"/>
          <w:szCs w:val="20"/>
          <w:highlight w:val="yellow"/>
          <w:rtl w:val="0"/>
        </w:rPr>
        <w:t xml:space="preserve">«32» декабря 2019 г.</w:t>
      </w:r>
    </w:p>
    <w:p w:rsidR="00000000" w:rsidDel="00000000" w:rsidP="00000000" w:rsidRDefault="00000000" w:rsidRPr="00000000" w14:paraId="0000010E">
      <w:pPr>
        <w:spacing w:after="0" w:line="240" w:lineRule="auto"/>
        <w:ind w:firstLine="284"/>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возмездного оказания услуг по созданию сайта</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957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5"/>
        <w:gridCol w:w="4786"/>
        <w:tblGridChange w:id="0">
          <w:tblGrid>
            <w:gridCol w:w="4785"/>
            <w:gridCol w:w="4786"/>
          </w:tblGrid>
        </w:tblGridChange>
      </w:tblGrid>
      <w:tr>
        <w:tc>
          <w:tcPr/>
          <w:p w:rsidR="00000000" w:rsidDel="00000000" w:rsidP="00000000" w:rsidRDefault="00000000" w:rsidRPr="00000000" w14:paraId="0000011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 Новосибирск</w:t>
            </w:r>
          </w:p>
        </w:tc>
        <w:tc>
          <w:tcPr/>
          <w:p w:rsidR="00000000" w:rsidDel="00000000" w:rsidP="00000000" w:rsidRDefault="00000000" w:rsidRPr="00000000" w14:paraId="00000111">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yellow"/>
                <w:rtl w:val="0"/>
              </w:rPr>
              <w:t xml:space="preserve">«32» декабря 2019 г.</w:t>
            </w:r>
            <w:r w:rsidDel="00000000" w:rsidR="00000000" w:rsidRPr="00000000">
              <w:rPr>
                <w:rtl w:val="0"/>
              </w:rPr>
            </w:r>
          </w:p>
        </w:tc>
      </w:tr>
    </w:tbl>
    <w:p w:rsidR="00000000" w:rsidDel="00000000" w:rsidP="00000000" w:rsidRDefault="00000000" w:rsidRPr="00000000" w14:paraId="0000011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3">
      <w:pPr>
        <w:spacing w:after="0" w:line="240" w:lineRule="auto"/>
        <w:ind w:firstLine="284"/>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Смета</w:t>
      </w:r>
    </w:p>
    <w:tbl>
      <w:tblPr>
        <w:tblStyle w:val="Table10"/>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2"/>
        <w:gridCol w:w="5949"/>
        <w:gridCol w:w="1400"/>
        <w:gridCol w:w="1400"/>
        <w:tblGridChange w:id="0">
          <w:tblGrid>
            <w:gridCol w:w="822"/>
            <w:gridCol w:w="5949"/>
            <w:gridCol w:w="1400"/>
            <w:gridCol w:w="1400"/>
          </w:tblGrid>
        </w:tblGridChange>
      </w:tblGrid>
      <w:tr>
        <w:trPr>
          <w:trHeight w:val="20" w:hRule="atLeast"/>
        </w:trPr>
        <w:tc>
          <w:tcPr>
            <w:vAlign w:val="center"/>
          </w:tcPr>
          <w:p w:rsidR="00000000" w:rsidDel="00000000" w:rsidP="00000000" w:rsidRDefault="00000000" w:rsidRPr="00000000" w14:paraId="0000011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Этапы работ</w:t>
            </w:r>
          </w:p>
        </w:tc>
        <w:tc>
          <w:tcPr>
            <w:vAlign w:val="center"/>
          </w:tcPr>
          <w:p w:rsidR="00000000" w:rsidDel="00000000" w:rsidP="00000000" w:rsidRDefault="00000000" w:rsidRPr="00000000" w14:paraId="0000011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Наименование работ</w:t>
            </w:r>
          </w:p>
        </w:tc>
        <w:tc>
          <w:tcPr>
            <w:vAlign w:val="center"/>
          </w:tcPr>
          <w:p w:rsidR="00000000" w:rsidDel="00000000" w:rsidP="00000000" w:rsidRDefault="00000000" w:rsidRPr="00000000" w14:paraId="00000116">
            <w:pPr>
              <w:ind w:hanging="26"/>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Стоимость, руб.</w:t>
            </w:r>
          </w:p>
        </w:tc>
        <w:tc>
          <w:tcPr>
            <w:vAlign w:val="center"/>
          </w:tcPr>
          <w:p w:rsidR="00000000" w:rsidDel="00000000" w:rsidP="00000000" w:rsidRDefault="00000000" w:rsidRPr="00000000" w14:paraId="00000117">
            <w:pPr>
              <w:ind w:hanging="26"/>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Срок, раб. дней</w:t>
            </w:r>
          </w:p>
        </w:tc>
      </w:tr>
      <w:tr>
        <w:trPr>
          <w:trHeight w:val="20" w:hRule="atLeast"/>
        </w:trPr>
        <w:tc>
          <w:tcPr>
            <w:vAlign w:val="center"/>
          </w:tcPr>
          <w:p w:rsidR="00000000" w:rsidDel="00000000" w:rsidP="00000000" w:rsidRDefault="00000000" w:rsidRPr="00000000" w14:paraId="0000011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этап</w:t>
            </w:r>
          </w:p>
        </w:tc>
        <w:tc>
          <w:tcPr>
            <w:vAlign w:val="center"/>
          </w:tcPr>
          <w:p w:rsidR="00000000" w:rsidDel="00000000" w:rsidP="00000000" w:rsidRDefault="00000000" w:rsidRPr="00000000" w14:paraId="00000119">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Составление технического задания</w:t>
            </w:r>
          </w:p>
        </w:tc>
        <w:tc>
          <w:tcPr>
            <w:vAlign w:val="center"/>
          </w:tcPr>
          <w:p w:rsidR="00000000" w:rsidDel="00000000" w:rsidP="00000000" w:rsidRDefault="00000000" w:rsidRPr="00000000" w14:paraId="0000011A">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55 800,00</w:t>
            </w:r>
          </w:p>
        </w:tc>
        <w:tc>
          <w:tcPr>
            <w:vAlign w:val="center"/>
          </w:tcPr>
          <w:p w:rsidR="00000000" w:rsidDel="00000000" w:rsidP="00000000" w:rsidRDefault="00000000" w:rsidRPr="00000000" w14:paraId="0000011B">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2</w:t>
            </w:r>
          </w:p>
        </w:tc>
      </w:tr>
      <w:tr>
        <w:trPr>
          <w:trHeight w:val="20" w:hRule="atLeast"/>
        </w:trPr>
        <w:tc>
          <w:tcPr>
            <w:vMerge w:val="restart"/>
            <w:vAlign w:val="center"/>
          </w:tcPr>
          <w:p w:rsidR="00000000" w:rsidDel="00000000" w:rsidP="00000000" w:rsidRDefault="00000000" w:rsidRPr="00000000" w14:paraId="0000011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этап</w:t>
            </w:r>
          </w:p>
        </w:tc>
        <w:tc>
          <w:tcPr>
            <w:vAlign w:val="center"/>
          </w:tcPr>
          <w:p w:rsidR="00000000" w:rsidDel="00000000" w:rsidP="00000000" w:rsidRDefault="00000000" w:rsidRPr="00000000" w14:paraId="0000011D">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Покупка готового решения Маркет - адаптивный интернет-магазин от Аспро и лицензии 1С-Битрикс: Управление сайтом - Малый бизнес</w:t>
            </w:r>
          </w:p>
        </w:tc>
        <w:tc>
          <w:tcPr>
            <w:vAlign w:val="center"/>
          </w:tcPr>
          <w:p w:rsidR="00000000" w:rsidDel="00000000" w:rsidP="00000000" w:rsidRDefault="00000000" w:rsidRPr="00000000" w14:paraId="0000011E">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4 800,00</w:t>
            </w:r>
          </w:p>
        </w:tc>
        <w:tc>
          <w:tcPr>
            <w:vAlign w:val="center"/>
          </w:tcPr>
          <w:p w:rsidR="00000000" w:rsidDel="00000000" w:rsidP="00000000" w:rsidRDefault="00000000" w:rsidRPr="00000000" w14:paraId="0000011F">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3</w:t>
            </w:r>
          </w:p>
        </w:tc>
      </w:tr>
      <w:tr>
        <w:trPr>
          <w:trHeight w:val="20" w:hRule="atLeast"/>
        </w:trPr>
        <w:tc>
          <w:tcPr>
            <w:vMerge w:val="continue"/>
            <w:vAlign w:val="cente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yellow"/>
              </w:rPr>
            </w:pPr>
            <w:r w:rsidDel="00000000" w:rsidR="00000000" w:rsidRPr="00000000">
              <w:rPr>
                <w:rtl w:val="0"/>
              </w:rPr>
            </w:r>
          </w:p>
        </w:tc>
        <w:tc>
          <w:tcPr>
            <w:vAlign w:val="center"/>
          </w:tcPr>
          <w:p w:rsidR="00000000" w:rsidDel="00000000" w:rsidP="00000000" w:rsidRDefault="00000000" w:rsidRPr="00000000" w14:paraId="00000121">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Установка и настройка готового решения</w:t>
            </w:r>
          </w:p>
        </w:tc>
        <w:tc>
          <w:tcPr>
            <w:vAlign w:val="center"/>
          </w:tcPr>
          <w:p w:rsidR="00000000" w:rsidDel="00000000" w:rsidP="00000000" w:rsidRDefault="00000000" w:rsidRPr="00000000" w14:paraId="00000122">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7 200,00</w:t>
            </w:r>
          </w:p>
        </w:tc>
        <w:tc>
          <w:tcPr>
            <w:vAlign w:val="center"/>
          </w:tcPr>
          <w:p w:rsidR="00000000" w:rsidDel="00000000" w:rsidP="00000000" w:rsidRDefault="00000000" w:rsidRPr="00000000" w14:paraId="00000123">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5</w:t>
            </w:r>
          </w:p>
        </w:tc>
      </w:tr>
      <w:tr>
        <w:trPr>
          <w:trHeight w:val="20" w:hRule="atLeast"/>
        </w:trPr>
        <w:tc>
          <w:tcPr>
            <w:vMerge w:val="restart"/>
            <w:vAlign w:val="center"/>
          </w:tcPr>
          <w:p w:rsidR="00000000" w:rsidDel="00000000" w:rsidP="00000000" w:rsidRDefault="00000000" w:rsidRPr="00000000" w14:paraId="0000012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этап</w:t>
            </w:r>
          </w:p>
        </w:tc>
        <w:tc>
          <w:tcPr>
            <w:vAlign w:val="center"/>
          </w:tcPr>
          <w:p w:rsidR="00000000" w:rsidDel="00000000" w:rsidP="00000000" w:rsidRDefault="00000000" w:rsidRPr="00000000" w14:paraId="00000125">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Кастомизация дизайна готового решения под нужны Заказчика (16 часов)</w:t>
            </w:r>
          </w:p>
        </w:tc>
        <w:tc>
          <w:tcPr>
            <w:vAlign w:val="center"/>
          </w:tcPr>
          <w:p w:rsidR="00000000" w:rsidDel="00000000" w:rsidP="00000000" w:rsidRDefault="00000000" w:rsidRPr="00000000" w14:paraId="00000126">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19 200,00</w:t>
            </w:r>
          </w:p>
        </w:tc>
        <w:tc>
          <w:tcPr>
            <w:vAlign w:val="center"/>
          </w:tcPr>
          <w:p w:rsidR="00000000" w:rsidDel="00000000" w:rsidP="00000000" w:rsidRDefault="00000000" w:rsidRPr="00000000" w14:paraId="00000127">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6</w:t>
            </w:r>
          </w:p>
        </w:tc>
      </w:tr>
      <w:tr>
        <w:trPr>
          <w:trHeight w:val="20" w:hRule="atLeast"/>
        </w:trPr>
        <w:tc>
          <w:tcPr>
            <w:vMerge w:val="continue"/>
            <w:vAlign w:val="center"/>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yellow"/>
              </w:rPr>
            </w:pPr>
            <w:r w:rsidDel="00000000" w:rsidR="00000000" w:rsidRPr="00000000">
              <w:rPr>
                <w:rtl w:val="0"/>
              </w:rPr>
            </w:r>
          </w:p>
        </w:tc>
        <w:tc>
          <w:tcPr>
            <w:vAlign w:val="center"/>
          </w:tcPr>
          <w:p w:rsidR="00000000" w:rsidDel="00000000" w:rsidP="00000000" w:rsidRDefault="00000000" w:rsidRPr="00000000" w14:paraId="00000129">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Наполнение Сайта</w:t>
            </w:r>
          </w:p>
        </w:tc>
        <w:tc>
          <w:tcPr>
            <w:vAlign w:val="center"/>
          </w:tcPr>
          <w:p w:rsidR="00000000" w:rsidDel="00000000" w:rsidP="00000000" w:rsidRDefault="00000000" w:rsidRPr="00000000" w14:paraId="0000012A">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7 200,00</w:t>
            </w:r>
          </w:p>
        </w:tc>
        <w:tc>
          <w:tcPr>
            <w:vAlign w:val="center"/>
          </w:tcPr>
          <w:p w:rsidR="00000000" w:rsidDel="00000000" w:rsidP="00000000" w:rsidRDefault="00000000" w:rsidRPr="00000000" w14:paraId="0000012B">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5</w:t>
            </w:r>
          </w:p>
        </w:tc>
      </w:tr>
      <w:tr>
        <w:trPr>
          <w:trHeight w:val="20" w:hRule="atLeast"/>
        </w:trPr>
        <w:tc>
          <w:tcPr>
            <w:vMerge w:val="continue"/>
            <w:vAlign w:val="center"/>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yellow"/>
              </w:rPr>
            </w:pPr>
            <w:r w:rsidDel="00000000" w:rsidR="00000000" w:rsidRPr="00000000">
              <w:rPr>
                <w:rtl w:val="0"/>
              </w:rPr>
            </w:r>
          </w:p>
        </w:tc>
        <w:tc>
          <w:tcPr>
            <w:vAlign w:val="center"/>
          </w:tcPr>
          <w:p w:rsidR="00000000" w:rsidDel="00000000" w:rsidP="00000000" w:rsidRDefault="00000000" w:rsidRPr="00000000" w14:paraId="0000012D">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Наполнение демонстрационным контентом</w:t>
            </w:r>
          </w:p>
        </w:tc>
        <w:tc>
          <w:tcPr>
            <w:vAlign w:val="center"/>
          </w:tcPr>
          <w:p w:rsidR="00000000" w:rsidDel="00000000" w:rsidP="00000000" w:rsidRDefault="00000000" w:rsidRPr="00000000" w14:paraId="0000012E">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бесплатно</w:t>
            </w:r>
          </w:p>
        </w:tc>
        <w:tc>
          <w:tcPr>
            <w:vMerge w:val="restart"/>
            <w:vAlign w:val="center"/>
          </w:tcPr>
          <w:p w:rsidR="00000000" w:rsidDel="00000000" w:rsidP="00000000" w:rsidRDefault="00000000" w:rsidRPr="00000000" w14:paraId="0000012F">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2</w:t>
            </w:r>
          </w:p>
        </w:tc>
      </w:tr>
      <w:tr>
        <w:trPr>
          <w:trHeight w:val="20" w:hRule="atLeast"/>
        </w:trPr>
        <w:tc>
          <w:tcPr>
            <w:vMerge w:val="continue"/>
            <w:vAlign w:val="cente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yellow"/>
              </w:rPr>
            </w:pPr>
            <w:r w:rsidDel="00000000" w:rsidR="00000000" w:rsidRPr="00000000">
              <w:rPr>
                <w:rtl w:val="0"/>
              </w:rPr>
            </w:r>
          </w:p>
        </w:tc>
        <w:tc>
          <w:tcPr>
            <w:vAlign w:val="center"/>
          </w:tcPr>
          <w:p w:rsidR="00000000" w:rsidDel="00000000" w:rsidP="00000000" w:rsidRDefault="00000000" w:rsidRPr="00000000" w14:paraId="00000131">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Тестирование Сайта</w:t>
            </w:r>
          </w:p>
        </w:tc>
        <w:tc>
          <w:tcPr>
            <w:vAlign w:val="center"/>
          </w:tcPr>
          <w:p w:rsidR="00000000" w:rsidDel="00000000" w:rsidP="00000000" w:rsidRDefault="00000000" w:rsidRPr="00000000" w14:paraId="00000132">
            <w:pPr>
              <w:ind w:hanging="26"/>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бесплатно</w:t>
            </w:r>
          </w:p>
        </w:tc>
        <w:tc>
          <w:tcPr>
            <w:vMerge w:val="continue"/>
            <w:vAlign w:val="cente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yellow"/>
              </w:rPr>
            </w:pPr>
            <w:r w:rsidDel="00000000" w:rsidR="00000000" w:rsidRPr="00000000">
              <w:rPr>
                <w:rtl w:val="0"/>
              </w:rPr>
            </w:r>
          </w:p>
        </w:tc>
      </w:tr>
      <w:tr>
        <w:trPr>
          <w:trHeight w:val="20" w:hRule="atLeast"/>
        </w:trPr>
        <w:tc>
          <w:tcPr>
            <w:vAlign w:val="center"/>
          </w:tcPr>
          <w:p w:rsidR="00000000" w:rsidDel="00000000" w:rsidP="00000000" w:rsidRDefault="00000000" w:rsidRPr="00000000" w14:paraId="00000134">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35">
            <w:pP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Итого</w:t>
            </w:r>
          </w:p>
        </w:tc>
        <w:tc>
          <w:tcPr>
            <w:vAlign w:val="center"/>
          </w:tcPr>
          <w:p w:rsidR="00000000" w:rsidDel="00000000" w:rsidP="00000000" w:rsidRDefault="00000000" w:rsidRPr="00000000" w14:paraId="00000136">
            <w:pPr>
              <w:ind w:hanging="26"/>
              <w:jc w:val="cente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94 200,00</w:t>
            </w:r>
          </w:p>
        </w:tc>
        <w:tc>
          <w:tcPr>
            <w:vAlign w:val="center"/>
          </w:tcPr>
          <w:p w:rsidR="00000000" w:rsidDel="00000000" w:rsidP="00000000" w:rsidRDefault="00000000" w:rsidRPr="00000000" w14:paraId="00000137">
            <w:pPr>
              <w:ind w:hanging="26"/>
              <w:jc w:val="cente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23,00</w:t>
            </w:r>
          </w:p>
        </w:tc>
      </w:tr>
    </w:tbl>
    <w:p w:rsidR="00000000" w:rsidDel="00000000" w:rsidP="00000000" w:rsidRDefault="00000000" w:rsidRPr="00000000" w14:paraId="00000138">
      <w:pPr>
        <w:spacing w:after="0" w:line="240" w:lineRule="auto"/>
        <w:ind w:firstLine="284"/>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9">
      <w:pPr>
        <w:spacing w:after="0" w:line="240" w:lineRule="auto"/>
        <w:ind w:firstLine="28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Данное Приложение 3 действует в течение срока с даты его подписания до окончания действия Договора.</w:t>
      </w:r>
    </w:p>
    <w:p w:rsidR="00000000" w:rsidDel="00000000" w:rsidP="00000000" w:rsidRDefault="00000000" w:rsidRPr="00000000" w14:paraId="0000013A">
      <w:pPr>
        <w:spacing w:after="0" w:line="240" w:lineRule="auto"/>
        <w:ind w:firstLine="284"/>
        <w:rPr>
          <w:rFonts w:ascii="Times New Roman" w:cs="Times New Roman" w:eastAsia="Times New Roman" w:hAnsi="Times New Roman"/>
          <w:sz w:val="20"/>
          <w:szCs w:val="20"/>
        </w:rPr>
      </w:pPr>
      <w:r w:rsidDel="00000000" w:rsidR="00000000" w:rsidRPr="00000000">
        <w:rPr>
          <w:rtl w:val="0"/>
        </w:rPr>
      </w:r>
    </w:p>
    <w:tbl>
      <w:tblPr>
        <w:tblStyle w:val="Table11"/>
        <w:tblW w:w="9571.0" w:type="dxa"/>
        <w:jc w:val="left"/>
        <w:tblInd w:w="0.0" w:type="dxa"/>
        <w:tblLayout w:type="fixed"/>
        <w:tblLook w:val="0000"/>
      </w:tblPr>
      <w:tblGrid>
        <w:gridCol w:w="4785"/>
        <w:gridCol w:w="4786"/>
        <w:tblGridChange w:id="0">
          <w:tblGrid>
            <w:gridCol w:w="4785"/>
            <w:gridCol w:w="4786"/>
          </w:tblGrid>
        </w:tblGridChange>
      </w:tblGrid>
      <w:tr>
        <w:tc>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Директор ООО «Старая школа»</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_______________________/Радкевич А.В./</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М.П.</w:t>
            </w:r>
          </w:p>
        </w:tc>
        <w:tc>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Директор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company</w:t>
            </w: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director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М.П.</w:t>
            </w:r>
          </w:p>
        </w:tc>
      </w:tr>
    </w:tbl>
    <w:p w:rsidR="00000000" w:rsidDel="00000000" w:rsidP="00000000" w:rsidRDefault="00000000" w:rsidRPr="00000000" w14:paraId="00000143">
      <w:pPr>
        <w:spacing w:after="0" w:line="240" w:lineRule="auto"/>
        <w:ind w:firstLine="284"/>
        <w:rPr>
          <w:rFonts w:ascii="Times New Roman" w:cs="Times New Roman" w:eastAsia="Times New Roman" w:hAnsi="Times New Roman"/>
          <w:sz w:val="20"/>
          <w:szCs w:val="20"/>
        </w:rPr>
      </w:pPr>
      <w:r w:rsidDel="00000000" w:rsidR="00000000" w:rsidRPr="00000000">
        <w:rPr>
          <w:rtl w:val="0"/>
        </w:rPr>
      </w:r>
    </w:p>
    <w:sectPr>
      <w:footerReference r:id="rId12" w:type="first"/>
      <w:type w:val="nextPage"/>
      <w:pgSz w:h="17338" w:w="11906" w:orient="portrait"/>
      <w:pgMar w:bottom="1134" w:top="1134" w:left="1701" w:right="85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12"/>
      <w:tblW w:w="9463.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31"/>
      <w:gridCol w:w="4732"/>
      <w:tblGridChange w:id="0">
        <w:tblGrid>
          <w:gridCol w:w="4731"/>
          <w:gridCol w:w="4732"/>
        </w:tblGrid>
      </w:tblGridChange>
    </w:tblGrid>
    <w:tr>
      <w:tc>
        <w:tcPr>
          <w:tcMar>
            <w:top w:w="0.0" w:type="dxa"/>
            <w:left w:w="0.0" w:type="dxa"/>
            <w:bottom w:w="0.0" w:type="dxa"/>
            <w:right w:w="108.0" w:type="dxa"/>
          </w:tcMa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Исполнитель:</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______________________________________ М.П.</w:t>
          </w:r>
        </w:p>
      </w:tc>
      <w:tc>
        <w:tcPr>
          <w:tcMar>
            <w:top w:w="0.0" w:type="dxa"/>
            <w:left w:w="0.0" w:type="dxa"/>
            <w:bottom w:w="0.0" w:type="dxa"/>
            <w:right w:w="108.0" w:type="dxa"/>
          </w:tcMa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Заказчик:</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______________________________________ М.П.</w:t>
          </w:r>
        </w:p>
      </w:tc>
    </w:tr>
  </w:tbl>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Договор </w:t>
    </w: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№000000 от «32» декабря 2019 г.</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3"/>
      <w:tblW w:w="9463.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31"/>
      <w:gridCol w:w="4732"/>
      <w:tblGridChange w:id="0">
        <w:tblGrid>
          <w:gridCol w:w="4731"/>
          <w:gridCol w:w="4732"/>
        </w:tblGrid>
      </w:tblGridChange>
    </w:tblGrid>
    <w:tr>
      <w:tc>
        <w:tcPr>
          <w:tcMar>
            <w:top w:w="0.0" w:type="dxa"/>
            <w:left w:w="0.0" w:type="dxa"/>
            <w:bottom w:w="0.0" w:type="dxa"/>
            <w:right w:w="108.0" w:type="dxa"/>
          </w:tcMa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Исполнитель:</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______________________________________ М.П.</w:t>
          </w:r>
        </w:p>
      </w:tc>
      <w:tc>
        <w:tcPr>
          <w:tcMar>
            <w:top w:w="0.0" w:type="dxa"/>
            <w:left w:w="0.0" w:type="dxa"/>
            <w:bottom w:w="0.0" w:type="dxa"/>
            <w:right w:w="108.0" w:type="dxa"/>
          </w:tcMa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Заказчик:</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______________________________________ М.П.</w:t>
          </w:r>
        </w:p>
      </w:tc>
    </w:tr>
  </w:tbl>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Договор </w:t>
    </w: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№000000 от «32» декабря 2019 г.</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4"/>
      <w:tblW w:w="9463.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31"/>
      <w:gridCol w:w="4732"/>
      <w:tblGridChange w:id="0">
        <w:tblGrid>
          <w:gridCol w:w="4731"/>
          <w:gridCol w:w="4732"/>
        </w:tblGrid>
      </w:tblGridChange>
    </w:tblGrid>
    <w:tr>
      <w:tc>
        <w:tcPr>
          <w:tcMar>
            <w:top w:w="0.0" w:type="dxa"/>
            <w:left w:w="0.0" w:type="dxa"/>
            <w:bottom w:w="0.0" w:type="dxa"/>
            <w:right w:w="108.0" w:type="dxa"/>
          </w:tcMa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Исполнитель:</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______________________________________ М.П.</w:t>
          </w:r>
        </w:p>
      </w:tc>
      <w:tc>
        <w:tcPr>
          <w:tcMar>
            <w:top w:w="0.0" w:type="dxa"/>
            <w:left w:w="0.0" w:type="dxa"/>
            <w:bottom w:w="0.0" w:type="dxa"/>
            <w:right w:w="108.0" w:type="dxa"/>
          </w:tcMa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Заказчик:</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______________________________________ М.П.</w:t>
          </w:r>
        </w:p>
      </w:tc>
    </w:tr>
  </w:tbl>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Договор </w:t>
    </w: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№000000 от «32» декабря 2019 г.</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5"/>
      <w:tblW w:w="9463.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31"/>
      <w:gridCol w:w="4732"/>
      <w:tblGridChange w:id="0">
        <w:tblGrid>
          <w:gridCol w:w="4731"/>
          <w:gridCol w:w="4732"/>
        </w:tblGrid>
      </w:tblGridChange>
    </w:tblGrid>
    <w:tr>
      <w:tc>
        <w:tcPr>
          <w:tcMar>
            <w:top w:w="0.0" w:type="dxa"/>
            <w:left w:w="0.0" w:type="dxa"/>
            <w:bottom w:w="0.0" w:type="dxa"/>
            <w:right w:w="108.0" w:type="dxa"/>
          </w:tcMa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Исполнитель:</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______________________________________ М.П.</w:t>
          </w:r>
        </w:p>
      </w:tc>
      <w:tc>
        <w:tcPr>
          <w:tcMar>
            <w:top w:w="0.0" w:type="dxa"/>
            <w:left w:w="0.0" w:type="dxa"/>
            <w:bottom w:w="0.0" w:type="dxa"/>
            <w:right w:w="108.0" w:type="dxa"/>
          </w:tcMa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Заказчик:</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right" w:pos="14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______________________________________ М.П.</w:t>
          </w:r>
        </w:p>
      </w:tc>
    </w:tr>
  </w:tbl>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Договор </w:t>
    </w:r>
    <w:r w:rsidDel="00000000" w:rsidR="00000000" w:rsidRPr="00000000">
      <w:rPr>
        <w:rFonts w:ascii="Times New Roman" w:cs="Times New Roman" w:eastAsia="Times New Roman" w:hAnsi="Times New Roman"/>
        <w:b w:val="0"/>
        <w:i w:val="0"/>
        <w:smallCaps w:val="0"/>
        <w:strike w:val="0"/>
        <w:color w:val="000000"/>
        <w:sz w:val="16"/>
        <w:szCs w:val="16"/>
        <w:highlight w:val="yellow"/>
        <w:u w:val="none"/>
        <w:vertAlign w:val="baseline"/>
        <w:rtl w:val="0"/>
      </w:rPr>
      <w:t xml:space="preserve">№000000 от «32» декабря 2019 г.</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lvl>
    <w:lvl w:ilvl="1">
      <w:start w:val="1"/>
      <w:numFmt w:val="decimal"/>
      <w:lvlText w:val="%1.%2."/>
      <w:lvlJc w:val="left"/>
      <w:pPr>
        <w:ind w:left="659" w:hanging="374.99999999999994"/>
      </w:pPr>
      <w:rPr/>
    </w:lvl>
    <w:lvl w:ilvl="2">
      <w:start w:val="1"/>
      <w:numFmt w:val="decimal"/>
      <w:lvlText w:val="%1.%2.%3."/>
      <w:lvlJc w:val="left"/>
      <w:pPr>
        <w:ind w:left="1004" w:hanging="720"/>
      </w:pPr>
      <w:rPr/>
    </w:lvl>
    <w:lvl w:ilvl="3">
      <w:start w:val="1"/>
      <w:numFmt w:val="decimal"/>
      <w:lvlText w:val="%1.%2.%3.%4."/>
      <w:lvlJc w:val="left"/>
      <w:pPr>
        <w:ind w:left="1004" w:hanging="720"/>
      </w:pPr>
      <w:rPr/>
    </w:lvl>
    <w:lvl w:ilvl="4">
      <w:start w:val="1"/>
      <w:numFmt w:val="decimal"/>
      <w:lvlText w:val="%1.%2.%3.%4.%5."/>
      <w:lvlJc w:val="left"/>
      <w:pPr>
        <w:ind w:left="1004" w:hanging="720"/>
      </w:pPr>
      <w:rPr/>
    </w:lvl>
    <w:lvl w:ilvl="5">
      <w:start w:val="1"/>
      <w:numFmt w:val="decimal"/>
      <w:lvlText w:val="%1.%2.%3.%4.%5.%6."/>
      <w:lvlJc w:val="left"/>
      <w:pPr>
        <w:ind w:left="1364" w:hanging="1080"/>
      </w:pPr>
      <w:rPr/>
    </w:lvl>
    <w:lvl w:ilvl="6">
      <w:start w:val="1"/>
      <w:numFmt w:val="decimal"/>
      <w:lvlText w:val="%1.%2.%3.%4.%5.%6.%7."/>
      <w:lvlJc w:val="left"/>
      <w:pPr>
        <w:ind w:left="1364" w:hanging="1080"/>
      </w:pPr>
      <w:rPr/>
    </w:lvl>
    <w:lvl w:ilvl="7">
      <w:start w:val="1"/>
      <w:numFmt w:val="decimal"/>
      <w:lvlText w:val="%1.%2.%3.%4.%5.%6.%7.%8."/>
      <w:lvlJc w:val="left"/>
      <w:pPr>
        <w:ind w:left="1364" w:hanging="1080"/>
      </w:pPr>
      <w:rPr/>
    </w:lvl>
    <w:lvl w:ilvl="8">
      <w:start w:val="1"/>
      <w:numFmt w:val="decimal"/>
      <w:lvlText w:val="%1.%2.%3.%4.%5.%6.%7.%8.%9."/>
      <w:lvlJc w:val="left"/>
      <w:pPr>
        <w:ind w:left="1724" w:hanging="1440"/>
      </w:pPr>
      <w:rPr/>
    </w:lvl>
  </w:abstractNum>
  <w:abstractNum w:abstractNumId="2">
    <w:lvl w:ilvl="0">
      <w:start w:val="1"/>
      <w:numFmt w:val="decimal"/>
      <w:lvlText w:val="%1."/>
      <w:lvlJc w:val="left"/>
      <w:pPr>
        <w:ind w:left="644" w:hanging="359.99999999999994"/>
      </w:pPr>
      <w:rPr/>
    </w:lvl>
    <w:lvl w:ilvl="1">
      <w:start w:val="1"/>
      <w:numFmt w:val="decimal"/>
      <w:lvlText w:val="%1.%2."/>
      <w:lvlJc w:val="left"/>
      <w:pPr>
        <w:ind w:left="659" w:hanging="374.99999999999994"/>
      </w:pPr>
      <w:rPr/>
    </w:lvl>
    <w:lvl w:ilvl="2">
      <w:start w:val="1"/>
      <w:numFmt w:val="decimal"/>
      <w:lvlText w:val="%1.%2.%3."/>
      <w:lvlJc w:val="left"/>
      <w:pPr>
        <w:ind w:left="1004" w:hanging="720"/>
      </w:pPr>
      <w:rPr/>
    </w:lvl>
    <w:lvl w:ilvl="3">
      <w:start w:val="1"/>
      <w:numFmt w:val="bullet"/>
      <w:lvlText w:val="−"/>
      <w:lvlJc w:val="left"/>
      <w:pPr>
        <w:ind w:left="1004" w:hanging="720"/>
      </w:pPr>
      <w:rPr>
        <w:rFonts w:ascii="Noto Sans Symbols" w:cs="Noto Sans Symbols" w:eastAsia="Noto Sans Symbols" w:hAnsi="Noto Sans Symbols"/>
      </w:rPr>
    </w:lvl>
    <w:lvl w:ilvl="4">
      <w:start w:val="1"/>
      <w:numFmt w:val="decimal"/>
      <w:lvlText w:val="%1.%2.%3.−.%5."/>
      <w:lvlJc w:val="left"/>
      <w:pPr>
        <w:ind w:left="1004" w:hanging="720"/>
      </w:pPr>
      <w:rPr/>
    </w:lvl>
    <w:lvl w:ilvl="5">
      <w:start w:val="1"/>
      <w:numFmt w:val="decimal"/>
      <w:lvlText w:val="%1.%2.%3.−.%5.%6."/>
      <w:lvlJc w:val="left"/>
      <w:pPr>
        <w:ind w:left="1364" w:hanging="1080"/>
      </w:pPr>
      <w:rPr/>
    </w:lvl>
    <w:lvl w:ilvl="6">
      <w:start w:val="1"/>
      <w:numFmt w:val="decimal"/>
      <w:lvlText w:val="%1.%2.%3.−.%5.%6.%7."/>
      <w:lvlJc w:val="left"/>
      <w:pPr>
        <w:ind w:left="1364" w:hanging="1080"/>
      </w:pPr>
      <w:rPr/>
    </w:lvl>
    <w:lvl w:ilvl="7">
      <w:start w:val="1"/>
      <w:numFmt w:val="decimal"/>
      <w:lvlText w:val="%1.%2.%3.−.%5.%6.%7.%8."/>
      <w:lvlJc w:val="left"/>
      <w:pPr>
        <w:ind w:left="1364" w:hanging="1080"/>
      </w:pPr>
      <w:rPr/>
    </w:lvl>
    <w:lvl w:ilvl="8">
      <w:start w:val="1"/>
      <w:numFmt w:val="decimal"/>
      <w:lvlText w:val="%1.%2.%3.−.%5.%6.%7.%8.%9."/>
      <w:lvlJc w:val="left"/>
      <w:pPr>
        <w:ind w:left="1724"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1" w:default="1">
    <w:name w:val="Normal"/>
    <w:qFormat w:val="1"/>
    <w:rsid w:val="002A7D7C"/>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Default" w:customStyle="1">
    <w:name w:val="Default"/>
    <w:rsid w:val="002A7D7C"/>
    <w:pPr>
      <w:autoSpaceDE w:val="0"/>
      <w:autoSpaceDN w:val="0"/>
      <w:adjustRightInd w:val="0"/>
      <w:spacing w:after="0" w:line="240" w:lineRule="auto"/>
    </w:pPr>
    <w:rPr>
      <w:rFonts w:ascii="Arial" w:cs="Arial" w:hAnsi="Arial"/>
      <w:color w:val="000000"/>
      <w:sz w:val="24"/>
      <w:szCs w:val="24"/>
    </w:rPr>
  </w:style>
  <w:style w:type="paragraph" w:styleId="ConsNormal" w:customStyle="1">
    <w:name w:val="ConsNormal"/>
    <w:uiPriority w:val="99"/>
    <w:rsid w:val="002A7D7C"/>
    <w:pPr>
      <w:widowControl w:val="0"/>
      <w:suppressAutoHyphens w:val="1"/>
      <w:autoSpaceDE w:val="0"/>
      <w:spacing w:after="0" w:line="240" w:lineRule="auto"/>
      <w:ind w:firstLine="720"/>
    </w:pPr>
    <w:rPr>
      <w:rFonts w:ascii="Arial" w:cs="Times New Roman" w:eastAsia="Arial" w:hAnsi="Arial"/>
      <w:sz w:val="20"/>
      <w:szCs w:val="20"/>
      <w:lang w:eastAsia="ar-SA"/>
    </w:rPr>
  </w:style>
  <w:style w:type="paragraph" w:styleId="a5">
    <w:name w:val="List Paragraph"/>
    <w:basedOn w:val="a1"/>
    <w:link w:val="a6"/>
    <w:uiPriority w:val="34"/>
    <w:qFormat w:val="1"/>
    <w:rsid w:val="002A7D7C"/>
    <w:pPr>
      <w:ind w:left="720"/>
      <w:contextualSpacing w:val="1"/>
    </w:pPr>
  </w:style>
  <w:style w:type="paragraph" w:styleId="a7" w:customStyle="1">
    <w:name w:val="Стандарт"/>
    <w:rsid w:val="002A7D7C"/>
    <w:pPr>
      <w:suppressAutoHyphens w:val="1"/>
      <w:autoSpaceDE w:val="0"/>
      <w:spacing w:after="0" w:line="240" w:lineRule="auto"/>
    </w:pPr>
    <w:rPr>
      <w:rFonts w:ascii="Times New Roman" w:cs="Times New Roman" w:eastAsia="Times New Roman" w:hAnsi="Times New Roman"/>
      <w:sz w:val="20"/>
      <w:szCs w:val="24"/>
      <w:lang w:eastAsia="ru-RU"/>
    </w:rPr>
  </w:style>
  <w:style w:type="character" w:styleId="a6" w:customStyle="1">
    <w:name w:val="Абзац списка Знак"/>
    <w:basedOn w:val="a2"/>
    <w:link w:val="a5"/>
    <w:uiPriority w:val="34"/>
    <w:rsid w:val="002A7D7C"/>
  </w:style>
  <w:style w:type="character" w:styleId="apple-style-span" w:customStyle="1">
    <w:name w:val="apple-style-span"/>
    <w:basedOn w:val="a2"/>
    <w:rsid w:val="002A7D7C"/>
  </w:style>
  <w:style w:type="paragraph" w:styleId="ConsNonformat" w:customStyle="1">
    <w:name w:val="ConsNonformat"/>
    <w:rsid w:val="002A7D7C"/>
    <w:pPr>
      <w:widowControl w:val="0"/>
      <w:autoSpaceDE w:val="0"/>
      <w:autoSpaceDN w:val="0"/>
      <w:adjustRightInd w:val="0"/>
      <w:spacing w:after="0" w:line="240" w:lineRule="auto"/>
    </w:pPr>
    <w:rPr>
      <w:rFonts w:ascii="Courier New" w:cs="Courier New" w:eastAsia="Times New Roman" w:hAnsi="Courier New"/>
      <w:sz w:val="20"/>
      <w:szCs w:val="20"/>
      <w:lang w:eastAsia="ru-RU"/>
    </w:rPr>
  </w:style>
  <w:style w:type="paragraph" w:styleId="a8">
    <w:name w:val="annotation text"/>
    <w:basedOn w:val="a1"/>
    <w:link w:val="a9"/>
    <w:uiPriority w:val="99"/>
    <w:semiHidden w:val="1"/>
    <w:unhideWhenUsed w:val="1"/>
    <w:rsid w:val="002A7D7C"/>
    <w:pPr>
      <w:spacing w:after="0" w:line="240" w:lineRule="auto"/>
    </w:pPr>
    <w:rPr>
      <w:rFonts w:ascii="Times New Roman" w:cs="Times New Roman" w:eastAsia="Times New Roman" w:hAnsi="Times New Roman"/>
      <w:sz w:val="20"/>
      <w:szCs w:val="20"/>
      <w:lang w:eastAsia="ru-RU"/>
    </w:rPr>
  </w:style>
  <w:style w:type="character" w:styleId="a9" w:customStyle="1">
    <w:name w:val="Текст примечания Знак"/>
    <w:basedOn w:val="a2"/>
    <w:link w:val="a8"/>
    <w:uiPriority w:val="99"/>
    <w:semiHidden w:val="1"/>
    <w:rsid w:val="002A7D7C"/>
    <w:rPr>
      <w:rFonts w:ascii="Times New Roman" w:cs="Times New Roman" w:eastAsia="Times New Roman" w:hAnsi="Times New Roman"/>
      <w:sz w:val="20"/>
      <w:szCs w:val="20"/>
      <w:lang w:eastAsia="ru-RU"/>
    </w:rPr>
  </w:style>
  <w:style w:type="paragraph" w:styleId="a0" w:customStyle="1">
    <w:name w:val="Пункт договора"/>
    <w:basedOn w:val="a1"/>
    <w:rsid w:val="002A7D7C"/>
    <w:pPr>
      <w:numPr>
        <w:ilvl w:val="1"/>
        <w:numId w:val="1"/>
      </w:numPr>
      <w:suppressAutoHyphens w:val="1"/>
      <w:spacing w:line="240" w:lineRule="auto"/>
      <w:jc w:val="both"/>
      <w:outlineLvl w:val="1"/>
    </w:pPr>
    <w:rPr>
      <w:rFonts w:ascii="FreeSet" w:cs="Tahoma" w:eastAsia="Times New Roman" w:hAnsi="FreeSet"/>
      <w:color w:val="000000"/>
      <w:sz w:val="18"/>
      <w:szCs w:val="20"/>
      <w:lang w:eastAsia="ru-RU"/>
    </w:rPr>
  </w:style>
  <w:style w:type="paragraph" w:styleId="HTML">
    <w:name w:val="HTML Preformatted"/>
    <w:basedOn w:val="a1"/>
    <w:link w:val="HTML0"/>
    <w:uiPriority w:val="99"/>
    <w:unhideWhenUsed w:val="1"/>
    <w:rsid w:val="002A7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spacing w:after="0" w:line="240" w:lineRule="auto"/>
    </w:pPr>
    <w:rPr>
      <w:rFonts w:ascii="Courier New" w:cs="Courier New" w:eastAsia="Times New Roman" w:hAnsi="Courier New"/>
      <w:sz w:val="20"/>
      <w:szCs w:val="20"/>
      <w:lang w:eastAsia="ar-SA" w:val="x-none"/>
    </w:rPr>
  </w:style>
  <w:style w:type="character" w:styleId="HTML0" w:customStyle="1">
    <w:name w:val="Стандартный HTML Знак"/>
    <w:basedOn w:val="a2"/>
    <w:link w:val="HTML"/>
    <w:uiPriority w:val="99"/>
    <w:rsid w:val="002A7D7C"/>
    <w:rPr>
      <w:rFonts w:ascii="Courier New" w:cs="Courier New" w:eastAsia="Times New Roman" w:hAnsi="Courier New"/>
      <w:sz w:val="20"/>
      <w:szCs w:val="20"/>
      <w:lang w:eastAsia="ar-SA" w:val="x-none"/>
    </w:rPr>
  </w:style>
  <w:style w:type="paragraph" w:styleId="aa">
    <w:name w:val="Normal (Web)"/>
    <w:basedOn w:val="a1"/>
    <w:uiPriority w:val="99"/>
    <w:unhideWhenUsed w:val="1"/>
    <w:rsid w:val="002A7D7C"/>
    <w:pPr>
      <w:suppressAutoHyphens w:val="1"/>
      <w:spacing w:after="100" w:before="100" w:line="240" w:lineRule="auto"/>
    </w:pPr>
    <w:rPr>
      <w:rFonts w:ascii="Times New Roman" w:cs="Times New Roman" w:eastAsia="Times New Roman" w:hAnsi="Times New Roman"/>
      <w:color w:val="000000"/>
      <w:sz w:val="24"/>
      <w:szCs w:val="24"/>
      <w:lang w:eastAsia="ar-SA"/>
    </w:rPr>
  </w:style>
  <w:style w:type="character" w:styleId="ab">
    <w:name w:val="Hyperlink"/>
    <w:basedOn w:val="a2"/>
    <w:uiPriority w:val="99"/>
    <w:unhideWhenUsed w:val="1"/>
    <w:rsid w:val="008D53A4"/>
    <w:rPr>
      <w:color w:val="0000ff" w:themeColor="hyperlink"/>
      <w:u w:val="single"/>
    </w:rPr>
  </w:style>
  <w:style w:type="paragraph" w:styleId="ac">
    <w:name w:val="header"/>
    <w:basedOn w:val="a1"/>
    <w:link w:val="ad"/>
    <w:uiPriority w:val="99"/>
    <w:unhideWhenUsed w:val="1"/>
    <w:rsid w:val="0094313E"/>
    <w:pPr>
      <w:tabs>
        <w:tab w:val="center" w:pos="4677"/>
        <w:tab w:val="right" w:pos="9355"/>
      </w:tabs>
      <w:spacing w:after="0" w:line="240" w:lineRule="auto"/>
    </w:pPr>
  </w:style>
  <w:style w:type="character" w:styleId="ad" w:customStyle="1">
    <w:name w:val="Верхний колонтитул Знак"/>
    <w:basedOn w:val="a2"/>
    <w:link w:val="ac"/>
    <w:uiPriority w:val="99"/>
    <w:rsid w:val="0094313E"/>
  </w:style>
  <w:style w:type="paragraph" w:styleId="ae">
    <w:name w:val="footer"/>
    <w:basedOn w:val="a1"/>
    <w:link w:val="af"/>
    <w:uiPriority w:val="99"/>
    <w:unhideWhenUsed w:val="1"/>
    <w:rsid w:val="0094313E"/>
    <w:pPr>
      <w:tabs>
        <w:tab w:val="center" w:pos="4677"/>
        <w:tab w:val="right" w:pos="9355"/>
      </w:tabs>
      <w:spacing w:after="0" w:line="240" w:lineRule="auto"/>
    </w:pPr>
  </w:style>
  <w:style w:type="character" w:styleId="af" w:customStyle="1">
    <w:name w:val="Нижний колонтитул Знак"/>
    <w:basedOn w:val="a2"/>
    <w:link w:val="ae"/>
    <w:uiPriority w:val="99"/>
    <w:rsid w:val="0094313E"/>
  </w:style>
  <w:style w:type="table" w:styleId="af0">
    <w:name w:val="Table Grid"/>
    <w:basedOn w:val="a3"/>
    <w:uiPriority w:val="59"/>
    <w:rsid w:val="0056696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
    <w:name w:val="List Bullet"/>
    <w:basedOn w:val="a1"/>
    <w:uiPriority w:val="99"/>
    <w:unhideWhenUsed w:val="1"/>
    <w:rsid w:val="005B5468"/>
    <w:pPr>
      <w:numPr>
        <w:numId w:val="21"/>
      </w:numPr>
      <w:spacing w:after="160" w:line="259" w:lineRule="auto"/>
      <w:contextualSpacing w:val="1"/>
    </w:pPr>
    <w:rPr>
      <w:rFonts w:eastAsiaTheme="minorEastAsi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arketplace.1c-bitrix.ru/" TargetMode="External"/><Relationship Id="rId8" Type="http://schemas.openxmlformats.org/officeDocument/2006/relationships/hyperlink" Target="mailto:liv@yalstud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WNXxnuC/B7Xu6NjcdJpXjuEfBw==">AMUW2mXWtm8EtitrB9R+wSd3odmBzciPgmFTikfo2dcki1+RAR0vFdEkOuznhGsEd3ER3YzgVWDHXuXdBIk6OAKPnjiHPXtwO3MXed52Nb1PCrkUhIelUPz25zVHltxhSyaCBFEu8/UW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2018-01-23T04:31:00Z</dcterms:created>
  <dc:creator>fotoyama</dc:creator>
</cp:coreProperties>
</file>